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rsidR="003E73E5" w:rsidRDefault="00C25A76">
              <w:pPr>
                <w:pStyle w:val="Publishwithline"/>
              </w:pPr>
              <w:r>
                <w:t>E.Kelly Vision Paper</w:t>
              </w:r>
            </w:p>
          </w:sdtContent>
        </w:sdt>
        <w:p w:rsidR="003E73E5" w:rsidRDefault="003E73E5">
          <w:pPr>
            <w:pStyle w:val="underline"/>
          </w:pPr>
        </w:p>
        <w:p w:rsidR="003E73E5" w:rsidRDefault="00214337">
          <w:pPr>
            <w:pStyle w:val="PadderBetweenControlandBody"/>
          </w:pPr>
        </w:p>
      </w:sdtContent>
    </w:sdt>
    <w:p w:rsidR="003E73E5" w:rsidRDefault="00C25A76">
      <w:bookmarkStart w:id="0" w:name="_GoBack"/>
      <w:bookmarkEnd w:id="0"/>
      <w:r>
        <w:tab/>
        <w:t>Student achievement will increase in our system with the use of personalized learning through laptops and tablets.  All schools will implement technology rich lessons using the personalized learning initiative.  The system infrastructure will also get a boost allowing students and teachers to effectively use the newest technologies. These improvements will enhance the overall 21</w:t>
      </w:r>
      <w:r w:rsidRPr="00C25A76">
        <w:rPr>
          <w:vertAlign w:val="superscript"/>
        </w:rPr>
        <w:t>st</w:t>
      </w:r>
      <w:r>
        <w:t xml:space="preserve"> century skills needed to be successful in the global market.  </w:t>
      </w:r>
    </w:p>
    <w:p w:rsidR="00C25A76" w:rsidRDefault="00C25A76">
      <w:r>
        <w:tab/>
        <w:t>Teachers will take the role of facilitator and guide to create engaging lessons which require students to analyze, interpret, predict, and synthesize allowing students to make connections and create new understanding.  Educators will also provide classroom instruction which is relevant to the 21</w:t>
      </w:r>
      <w:r w:rsidRPr="00C25A76">
        <w:rPr>
          <w:vertAlign w:val="superscript"/>
        </w:rPr>
        <w:t>st</w:t>
      </w:r>
      <w:r>
        <w:t xml:space="preserve"> century learner.  Administrators in the schools will provide effective professional development with opportunities to allow teachers to be proactive their schools.  Administrators will also research the ability to implement a technology coach to help teachers transfer ideas from professional development to the classroom. </w:t>
      </w:r>
    </w:p>
    <w:p w:rsidR="00C25A76" w:rsidRDefault="00C25A76">
      <w:r>
        <w:tab/>
        <w:t xml:space="preserve">Students </w:t>
      </w:r>
      <w:r w:rsidR="00021DD4">
        <w:t>will act as explorers being guided by teachers to discover and connect, to be able to become better digital citizens, so to compete in the global marketplace.  Parents will use technology to monitor student grades, as well as communicate with teachers and administrators about concerns and triumphs of the school.  Community leaders will provide resources and tools to aid in the learning process.  Community resources can be defined as their time, and donations that can be used to provide educational grants.</w:t>
      </w:r>
    </w:p>
    <w:sectPr w:rsidR="00C25A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C25A76"/>
    <w:rsid w:val="00021DD4"/>
    <w:rsid w:val="00214337"/>
    <w:rsid w:val="003E73E5"/>
    <w:rsid w:val="00697CCA"/>
    <w:rsid w:val="00C25A76"/>
    <w:rsid w:val="00E4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F96E6-CFC2-4BB0-ADB6-5A93FDD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n.kelly\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A28C8602-581E-4CD1-83A8-819985BB8F62}"/>
      </w:docPartPr>
      <w:docPartBody>
        <w:p w:rsidR="00767899" w:rsidRDefault="00767899">
          <w:r w:rsidRPr="00EE7364">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E2"/>
    <w:rsid w:val="003F4619"/>
    <w:rsid w:val="00767899"/>
    <w:rsid w:val="00B721E2"/>
    <w:rsid w:val="00E8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8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E.Kelly Vision Paper</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Template>
  <TotalTime>22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Eamonn</dc:creator>
  <cp:keywords/>
  <dc:description/>
  <cp:lastModifiedBy>Kelly, Eamonn</cp:lastModifiedBy>
  <cp:revision>2</cp:revision>
  <dcterms:created xsi:type="dcterms:W3CDTF">2013-12-01T18:22:00Z</dcterms:created>
  <dcterms:modified xsi:type="dcterms:W3CDTF">2015-01-25T22:55:00Z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