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425" w:type="dxa"/>
        <w:tblInd w:w="-695" w:type="dxa"/>
        <w:tblCellMar>
          <w:top w:w="115" w:type="dxa"/>
          <w:left w:w="115" w:type="dxa"/>
          <w:bottom w:w="115" w:type="dxa"/>
          <w:right w:w="115" w:type="dxa"/>
        </w:tblCellMar>
        <w:tblLook w:val="00A0" w:firstRow="1" w:lastRow="0" w:firstColumn="1" w:lastColumn="0" w:noHBand="0" w:noVBand="0"/>
      </w:tblPr>
      <w:tblGrid>
        <w:gridCol w:w="2098"/>
        <w:gridCol w:w="8432"/>
        <w:gridCol w:w="3895"/>
      </w:tblGrid>
      <w:tr w:rsidR="00014001" w:rsidRPr="003758B0" w14:paraId="0AE9D236" w14:textId="77777777" w:rsidTr="00014001">
        <w:trPr>
          <w:cantSplit/>
        </w:trPr>
        <w:tc>
          <w:tcPr>
            <w:tcW w:w="14425" w:type="dxa"/>
            <w:gridSpan w:val="3"/>
            <w:tcBorders>
              <w:top w:val="single" w:sz="2" w:space="0" w:color="auto"/>
              <w:left w:val="single" w:sz="2" w:space="0" w:color="auto"/>
              <w:bottom w:val="single" w:sz="2" w:space="0" w:color="auto"/>
              <w:right w:val="single" w:sz="2" w:space="0" w:color="auto"/>
            </w:tcBorders>
            <w:shd w:val="clear" w:color="auto" w:fill="8C8C8C"/>
          </w:tcPr>
          <w:p w14:paraId="47C27AB2" w14:textId="77777777" w:rsidR="00014001" w:rsidRPr="003758B0" w:rsidRDefault="00014001" w:rsidP="00014001">
            <w:pPr>
              <w:rPr>
                <w:rFonts w:ascii="Arial" w:hAnsi="Arial"/>
                <w:color w:val="FFFFFF" w:themeColor="background1"/>
                <w:sz w:val="32"/>
              </w:rPr>
            </w:pPr>
            <w:r>
              <w:rPr>
                <w:rFonts w:ascii="Arial" w:hAnsi="Arial"/>
                <w:color w:val="FFFFFF" w:themeColor="background1"/>
                <w:sz w:val="32"/>
              </w:rPr>
              <w:t>Syllabus</w:t>
            </w:r>
            <w:r w:rsidRPr="003758B0">
              <w:rPr>
                <w:rFonts w:ascii="Arial" w:hAnsi="Arial"/>
                <w:color w:val="FFFFFF" w:themeColor="background1"/>
                <w:sz w:val="32"/>
              </w:rPr>
              <w:t xml:space="preserve"> </w:t>
            </w:r>
            <w:r>
              <w:rPr>
                <w:rFonts w:ascii="Arial" w:hAnsi="Arial"/>
                <w:color w:val="FFFFFF" w:themeColor="background1"/>
                <w:sz w:val="32"/>
              </w:rPr>
              <w:t xml:space="preserve">Outline for an Online </w:t>
            </w:r>
            <w:r w:rsidRPr="003758B0">
              <w:rPr>
                <w:rFonts w:ascii="Arial" w:hAnsi="Arial"/>
                <w:color w:val="FFFFFF" w:themeColor="background1"/>
                <w:sz w:val="32"/>
              </w:rPr>
              <w:t>Unit of Instruction</w:t>
            </w:r>
          </w:p>
        </w:tc>
      </w:tr>
      <w:tr w:rsidR="00014001" w:rsidRPr="003758B0" w14:paraId="272BED17" w14:textId="77777777" w:rsidTr="005070D9">
        <w:trPr>
          <w:cantSplit/>
        </w:trPr>
        <w:tc>
          <w:tcPr>
            <w:tcW w:w="10530" w:type="dxa"/>
            <w:gridSpan w:val="2"/>
            <w:tcBorders>
              <w:top w:val="single" w:sz="2" w:space="0" w:color="auto"/>
              <w:left w:val="single" w:sz="2" w:space="0" w:color="auto"/>
              <w:bottom w:val="single" w:sz="2" w:space="0" w:color="auto"/>
              <w:right w:val="single" w:sz="2" w:space="0" w:color="auto"/>
            </w:tcBorders>
            <w:shd w:val="clear" w:color="auto" w:fill="CCCCCC"/>
          </w:tcPr>
          <w:p w14:paraId="47322966" w14:textId="7AA037C0" w:rsidR="00014001" w:rsidRPr="003758B0" w:rsidRDefault="00962CA5" w:rsidP="00014001">
            <w:pPr>
              <w:rPr>
                <w:rFonts w:ascii="Arial" w:hAnsi="Arial"/>
                <w:b/>
              </w:rPr>
            </w:pPr>
            <w:r>
              <w:rPr>
                <w:rFonts w:ascii="Arial" w:hAnsi="Arial"/>
                <w:b/>
              </w:rPr>
              <w:t>Template</w:t>
            </w:r>
          </w:p>
        </w:tc>
        <w:tc>
          <w:tcPr>
            <w:tcW w:w="3895" w:type="dxa"/>
            <w:tcBorders>
              <w:top w:val="single" w:sz="2" w:space="0" w:color="auto"/>
              <w:left w:val="single" w:sz="2" w:space="0" w:color="auto"/>
              <w:bottom w:val="single" w:sz="2" w:space="0" w:color="auto"/>
              <w:right w:val="single" w:sz="2" w:space="0" w:color="auto"/>
            </w:tcBorders>
            <w:shd w:val="clear" w:color="auto" w:fill="CCCCCC"/>
          </w:tcPr>
          <w:p w14:paraId="6A6B0857" w14:textId="77777777" w:rsidR="00014001" w:rsidRPr="003758B0" w:rsidRDefault="00014001" w:rsidP="00014001">
            <w:pPr>
              <w:rPr>
                <w:rFonts w:ascii="Arial" w:hAnsi="Arial"/>
                <w:b/>
              </w:rPr>
            </w:pPr>
            <w:r>
              <w:rPr>
                <w:rFonts w:ascii="Arial" w:hAnsi="Arial"/>
                <w:b/>
              </w:rPr>
              <w:t>Self-Check</w:t>
            </w:r>
          </w:p>
        </w:tc>
      </w:tr>
      <w:tr w:rsidR="00014001" w:rsidRPr="003758B0" w14:paraId="7F265E88" w14:textId="77777777" w:rsidTr="005070D9">
        <w:trPr>
          <w:cantSplit/>
        </w:trPr>
        <w:tc>
          <w:tcPr>
            <w:tcW w:w="2098" w:type="dxa"/>
            <w:tcBorders>
              <w:top w:val="single" w:sz="2" w:space="0" w:color="auto"/>
            </w:tcBorders>
          </w:tcPr>
          <w:p w14:paraId="5B334C04" w14:textId="77777777" w:rsidR="00014001" w:rsidRPr="00014001" w:rsidRDefault="00014001" w:rsidP="00014001">
            <w:pPr>
              <w:rPr>
                <w:rFonts w:ascii="Arial" w:hAnsi="Arial"/>
              </w:rPr>
            </w:pPr>
            <w:r w:rsidRPr="00014001">
              <w:rPr>
                <w:rFonts w:ascii="Arial" w:hAnsi="Arial"/>
              </w:rPr>
              <w:t>Course Information</w:t>
            </w:r>
          </w:p>
          <w:p w14:paraId="59F82C4A" w14:textId="77777777" w:rsidR="00014001" w:rsidRDefault="00014001" w:rsidP="00014001">
            <w:pPr>
              <w:rPr>
                <w:rFonts w:ascii="Arial" w:hAnsi="Arial"/>
              </w:rPr>
            </w:pPr>
          </w:p>
        </w:tc>
        <w:tc>
          <w:tcPr>
            <w:tcW w:w="8432" w:type="dxa"/>
            <w:tcBorders>
              <w:top w:val="single" w:sz="2" w:space="0" w:color="auto"/>
            </w:tcBorders>
          </w:tcPr>
          <w:p w14:paraId="5B9B6CD3" w14:textId="77777777" w:rsidR="001A47E5" w:rsidRPr="001E4FD3" w:rsidRDefault="001A47E5" w:rsidP="00014001">
            <w:r w:rsidRPr="001E4FD3">
              <w:t>Welcome to Coach Kelly’s 10</w:t>
            </w:r>
            <w:r w:rsidRPr="001E4FD3">
              <w:rPr>
                <w:vertAlign w:val="superscript"/>
              </w:rPr>
              <w:t>th</w:t>
            </w:r>
            <w:r w:rsidRPr="001E4FD3">
              <w:t xml:space="preserve"> grade US History online class! This class is taught entirely online at Moody High School. You will be able to access this course via My Big Campus. You will use your student ID and password to enter the site and course. You can also access the link to My Big Campus through my blog ekellyushistoryblog.wordpress.com. Welcome to this online course I hope you enjoy. </w:t>
            </w:r>
          </w:p>
          <w:p w14:paraId="55B841FA" w14:textId="77777777" w:rsidR="001A47E5" w:rsidRPr="001E4FD3" w:rsidRDefault="001A47E5" w:rsidP="00014001"/>
          <w:p w14:paraId="3BAB76D1" w14:textId="77777777" w:rsidR="00014001" w:rsidRPr="001E4FD3" w:rsidRDefault="001A47E5" w:rsidP="0067598A">
            <w:r w:rsidRPr="001E4FD3">
              <w:t xml:space="preserve">All students will have a hard copy of the book </w:t>
            </w:r>
            <w:r w:rsidR="0067598A" w:rsidRPr="001E4FD3">
              <w:t xml:space="preserve">for this class </w:t>
            </w:r>
            <w:r w:rsidRPr="001E4FD3">
              <w:t xml:space="preserve">which is </w:t>
            </w:r>
            <w:r w:rsidRPr="001E4FD3">
              <w:rPr>
                <w:i/>
              </w:rPr>
              <w:t xml:space="preserve">The American Vision: volume one by Glencoe. </w:t>
            </w:r>
            <w:r w:rsidRPr="001E4FD3">
              <w:t xml:space="preserve"> It is important that you keep up with this book because it </w:t>
            </w:r>
            <w:r w:rsidR="0067598A" w:rsidRPr="001E4FD3">
              <w:t xml:space="preserve">is essential to this course. There is not a full edition online, but resources are available through the glencoe.com website. </w:t>
            </w:r>
          </w:p>
          <w:p w14:paraId="01781FD6" w14:textId="77777777" w:rsidR="0067598A" w:rsidRPr="001E4FD3" w:rsidRDefault="0067598A" w:rsidP="0067598A"/>
          <w:p w14:paraId="786A122E" w14:textId="77777777" w:rsidR="0067598A" w:rsidRPr="001E4FD3" w:rsidRDefault="0067598A" w:rsidP="0067598A">
            <w:r w:rsidRPr="001E4FD3">
              <w:t>Students will also have additional readings that will be given through the My Big Campus website. These readings are also essential to the completion of the class.</w:t>
            </w:r>
          </w:p>
          <w:p w14:paraId="2D8367EB" w14:textId="77777777" w:rsidR="0067598A" w:rsidRPr="001E4FD3" w:rsidRDefault="0067598A" w:rsidP="0067598A"/>
          <w:p w14:paraId="20C7EFDF" w14:textId="79C4D95D" w:rsidR="0067598A" w:rsidRPr="001A47E5" w:rsidRDefault="0067598A" w:rsidP="00DB095E">
            <w:pPr>
              <w:rPr>
                <w:rFonts w:ascii="Arial" w:hAnsi="Arial"/>
              </w:rPr>
            </w:pPr>
            <w:r w:rsidRPr="001E4FD3">
              <w:t>Any questions can be directed to me via email anytime during the day. I will always respond within 1 day of the initial email. My office hours are from 8:0</w:t>
            </w:r>
            <w:r w:rsidR="00DB095E" w:rsidRPr="001E4FD3">
              <w:t>0 to 4:00 Monday through Friday. Feel free to come by and see me, call or email. My information is in the teacher communication section below.</w:t>
            </w:r>
          </w:p>
        </w:tc>
        <w:tc>
          <w:tcPr>
            <w:tcW w:w="3895" w:type="dxa"/>
            <w:tcBorders>
              <w:top w:val="single" w:sz="2" w:space="0" w:color="auto"/>
            </w:tcBorders>
          </w:tcPr>
          <w:p w14:paraId="5EEFE9F2" w14:textId="77777777" w:rsidR="00014001" w:rsidRDefault="00014001" w:rsidP="00014001">
            <w:pPr>
              <w:rPr>
                <w:rFonts w:ascii="Arial" w:hAnsi="Arial"/>
              </w:rPr>
            </w:pPr>
            <w:r>
              <w:rPr>
                <w:rFonts w:ascii="Arial" w:hAnsi="Arial"/>
              </w:rPr>
              <w:t xml:space="preserve">Did you include </w:t>
            </w:r>
            <w:r w:rsidRPr="002C05E2">
              <w:rPr>
                <w:rFonts w:ascii="Arial" w:hAnsi="Arial"/>
              </w:rPr>
              <w:t xml:space="preserve">course title, instructor information, </w:t>
            </w:r>
            <w:r>
              <w:rPr>
                <w:rFonts w:ascii="Arial" w:hAnsi="Arial"/>
              </w:rPr>
              <w:t xml:space="preserve">grade level, subject area, </w:t>
            </w:r>
            <w:r w:rsidRPr="002C05E2">
              <w:rPr>
                <w:rFonts w:ascii="Arial" w:hAnsi="Arial"/>
              </w:rPr>
              <w:t>offic</w:t>
            </w:r>
            <w:r>
              <w:rPr>
                <w:rFonts w:ascii="Arial" w:hAnsi="Arial"/>
              </w:rPr>
              <w:t>e hours and required textbooks or resources?</w:t>
            </w:r>
          </w:p>
          <w:p w14:paraId="34EEC946" w14:textId="77777777" w:rsidR="009C6340" w:rsidRDefault="009C6340" w:rsidP="00014001">
            <w:pPr>
              <w:rPr>
                <w:rFonts w:ascii="Arial" w:hAnsi="Arial"/>
              </w:rPr>
            </w:pPr>
          </w:p>
          <w:p w14:paraId="314A0173" w14:textId="47AC4C89" w:rsidR="009C6340" w:rsidRPr="003758B0" w:rsidRDefault="009C6340" w:rsidP="00014001">
            <w:pPr>
              <w:rPr>
                <w:rFonts w:ascii="Arial" w:hAnsi="Arial"/>
              </w:rPr>
            </w:pPr>
            <w:r>
              <w:rPr>
                <w:rFonts w:ascii="Arial" w:hAnsi="Arial"/>
              </w:rPr>
              <w:t>YES!!!!</w:t>
            </w:r>
          </w:p>
        </w:tc>
      </w:tr>
      <w:tr w:rsidR="00014001" w:rsidRPr="003758B0" w14:paraId="7F5518A5" w14:textId="77777777" w:rsidTr="005070D9">
        <w:trPr>
          <w:cantSplit/>
        </w:trPr>
        <w:tc>
          <w:tcPr>
            <w:tcW w:w="2098" w:type="dxa"/>
            <w:tcBorders>
              <w:top w:val="single" w:sz="2" w:space="0" w:color="auto"/>
              <w:bottom w:val="single" w:sz="2" w:space="0" w:color="auto"/>
            </w:tcBorders>
          </w:tcPr>
          <w:p w14:paraId="7E058BBA" w14:textId="18486CD2" w:rsidR="00014001" w:rsidRPr="00014001" w:rsidRDefault="00014001" w:rsidP="00014001">
            <w:pPr>
              <w:rPr>
                <w:rFonts w:ascii="Arial" w:hAnsi="Arial"/>
              </w:rPr>
            </w:pPr>
            <w:r w:rsidRPr="00014001">
              <w:rPr>
                <w:rFonts w:ascii="Arial" w:hAnsi="Arial"/>
              </w:rPr>
              <w:t>Expected Student Audience</w:t>
            </w:r>
          </w:p>
          <w:p w14:paraId="35CE5662" w14:textId="77777777" w:rsidR="00014001" w:rsidRPr="003758B0" w:rsidRDefault="00014001" w:rsidP="00014001">
            <w:pPr>
              <w:rPr>
                <w:rFonts w:ascii="Arial" w:hAnsi="Arial"/>
              </w:rPr>
            </w:pPr>
          </w:p>
        </w:tc>
        <w:tc>
          <w:tcPr>
            <w:tcW w:w="8432" w:type="dxa"/>
            <w:tcBorders>
              <w:top w:val="single" w:sz="2" w:space="0" w:color="auto"/>
              <w:bottom w:val="single" w:sz="2" w:space="0" w:color="auto"/>
            </w:tcBorders>
          </w:tcPr>
          <w:p w14:paraId="47D4B229" w14:textId="550F9D99" w:rsidR="00014001" w:rsidRPr="00DB095E" w:rsidRDefault="0067598A" w:rsidP="00014001">
            <w:r w:rsidRPr="00DB095E">
              <w:t>My students live in Moody High School district located in St. Clair County Alabama. Students have completed the pre-requisite for this course in the 9</w:t>
            </w:r>
            <w:r w:rsidRPr="00DB095E">
              <w:rPr>
                <w:vertAlign w:val="superscript"/>
              </w:rPr>
              <w:t>th</w:t>
            </w:r>
            <w:r w:rsidRPr="00DB095E">
              <w:t xml:space="preserve"> grade and have been promoted to the 10</w:t>
            </w:r>
            <w:r w:rsidRPr="00DB095E">
              <w:rPr>
                <w:vertAlign w:val="superscript"/>
              </w:rPr>
              <w:t>th</w:t>
            </w:r>
            <w:r w:rsidRPr="00DB095E">
              <w:t xml:space="preserve"> grade. </w:t>
            </w:r>
          </w:p>
        </w:tc>
        <w:tc>
          <w:tcPr>
            <w:tcW w:w="3895" w:type="dxa"/>
            <w:tcBorders>
              <w:top w:val="single" w:sz="2" w:space="0" w:color="auto"/>
              <w:bottom w:val="single" w:sz="2" w:space="0" w:color="auto"/>
            </w:tcBorders>
          </w:tcPr>
          <w:p w14:paraId="3800EFE6" w14:textId="77777777" w:rsidR="00014001" w:rsidRDefault="001F1213" w:rsidP="00014001">
            <w:pPr>
              <w:rPr>
                <w:rFonts w:ascii="Arial" w:hAnsi="Arial"/>
              </w:rPr>
            </w:pPr>
            <w:r>
              <w:rPr>
                <w:rFonts w:ascii="Arial" w:hAnsi="Arial"/>
              </w:rPr>
              <w:t xml:space="preserve">Is the expected student audience </w:t>
            </w:r>
            <w:r w:rsidR="00014001" w:rsidRPr="00014001">
              <w:rPr>
                <w:rFonts w:ascii="Arial" w:hAnsi="Arial"/>
              </w:rPr>
              <w:t>described</w:t>
            </w:r>
            <w:r>
              <w:rPr>
                <w:rFonts w:ascii="Arial" w:hAnsi="Arial"/>
              </w:rPr>
              <w:t>?</w:t>
            </w:r>
            <w:r w:rsidR="00962CA5">
              <w:rPr>
                <w:rFonts w:ascii="Arial" w:hAnsi="Arial"/>
              </w:rPr>
              <w:t xml:space="preserve"> (Are your students in the USA?)</w:t>
            </w:r>
          </w:p>
          <w:p w14:paraId="17001303" w14:textId="77777777" w:rsidR="009C6340" w:rsidRDefault="009C6340" w:rsidP="00014001">
            <w:pPr>
              <w:rPr>
                <w:rFonts w:ascii="Arial" w:hAnsi="Arial"/>
              </w:rPr>
            </w:pPr>
          </w:p>
          <w:p w14:paraId="45C3B073" w14:textId="78E6265D" w:rsidR="009C6340" w:rsidRPr="003758B0" w:rsidRDefault="009C6340" w:rsidP="00014001">
            <w:pPr>
              <w:rPr>
                <w:rFonts w:ascii="Arial" w:hAnsi="Arial"/>
              </w:rPr>
            </w:pPr>
            <w:r>
              <w:rPr>
                <w:rFonts w:ascii="Arial" w:hAnsi="Arial"/>
              </w:rPr>
              <w:t>YES</w:t>
            </w:r>
          </w:p>
        </w:tc>
      </w:tr>
      <w:tr w:rsidR="00014001" w:rsidRPr="003758B0" w14:paraId="6252FC67" w14:textId="77777777" w:rsidTr="005070D9">
        <w:trPr>
          <w:cantSplit/>
        </w:trPr>
        <w:tc>
          <w:tcPr>
            <w:tcW w:w="2098" w:type="dxa"/>
            <w:tcBorders>
              <w:top w:val="single" w:sz="2" w:space="0" w:color="auto"/>
              <w:bottom w:val="single" w:sz="2" w:space="0" w:color="auto"/>
            </w:tcBorders>
          </w:tcPr>
          <w:p w14:paraId="7E9F6F38" w14:textId="77777777" w:rsidR="00014001" w:rsidRPr="00014001" w:rsidRDefault="00014001" w:rsidP="00014001">
            <w:pPr>
              <w:rPr>
                <w:rFonts w:ascii="Arial" w:hAnsi="Arial"/>
              </w:rPr>
            </w:pPr>
            <w:r w:rsidRPr="00014001">
              <w:rPr>
                <w:rFonts w:ascii="Arial" w:hAnsi="Arial"/>
              </w:rPr>
              <w:lastRenderedPageBreak/>
              <w:t>Teacher Communication</w:t>
            </w:r>
          </w:p>
          <w:p w14:paraId="457AAC28" w14:textId="77777777" w:rsidR="00014001" w:rsidRPr="00014001" w:rsidRDefault="00014001" w:rsidP="00014001">
            <w:pPr>
              <w:rPr>
                <w:rFonts w:ascii="Arial" w:hAnsi="Arial"/>
              </w:rPr>
            </w:pPr>
          </w:p>
        </w:tc>
        <w:tc>
          <w:tcPr>
            <w:tcW w:w="8432" w:type="dxa"/>
            <w:tcBorders>
              <w:top w:val="single" w:sz="2" w:space="0" w:color="auto"/>
              <w:bottom w:val="single" w:sz="2" w:space="0" w:color="auto"/>
            </w:tcBorders>
          </w:tcPr>
          <w:p w14:paraId="45DC36A7" w14:textId="33EBF818" w:rsidR="00014001" w:rsidRPr="00DB095E" w:rsidRDefault="00DB095E" w:rsidP="00014001">
            <w:r w:rsidRPr="00DB095E">
              <w:t xml:space="preserve">My email address is </w:t>
            </w:r>
            <w:hyperlink r:id="rId7" w:history="1">
              <w:r w:rsidRPr="00DB095E">
                <w:rPr>
                  <w:rStyle w:val="Hyperlink"/>
                </w:rPr>
                <w:t>Eamonn.kelly@sccboe.org</w:t>
              </w:r>
            </w:hyperlink>
          </w:p>
          <w:p w14:paraId="65D5D8E0" w14:textId="77777777" w:rsidR="00DB095E" w:rsidRPr="00DB095E" w:rsidRDefault="00DB095E" w:rsidP="00014001"/>
          <w:p w14:paraId="342807DE" w14:textId="3107B4B2" w:rsidR="00DB095E" w:rsidRPr="00DB095E" w:rsidRDefault="00DB095E" w:rsidP="00014001">
            <w:r w:rsidRPr="00DB095E">
              <w:t>My phone number is 205-640-5127; if you call and I am not in, just leave me a message and I will get back to you within one business day.</w:t>
            </w:r>
          </w:p>
          <w:p w14:paraId="57EDF139" w14:textId="77777777" w:rsidR="00DB095E" w:rsidRPr="00DB095E" w:rsidRDefault="00DB095E" w:rsidP="00014001"/>
          <w:p w14:paraId="0B2106C7" w14:textId="77777777" w:rsidR="00DB095E" w:rsidRPr="00DB095E" w:rsidRDefault="00DB095E" w:rsidP="00014001">
            <w:r w:rsidRPr="00DB095E">
              <w:t>School holidays are the exception to my responding to communications.</w:t>
            </w:r>
          </w:p>
          <w:p w14:paraId="0E2B5B44" w14:textId="50EE6CEE" w:rsidR="00DB095E" w:rsidRPr="00DB095E" w:rsidRDefault="00DB095E" w:rsidP="00014001">
            <w:r w:rsidRPr="00DB095E">
              <w:t>I will be honest, email is the best avenue for communication and the easiest for me since I have access to it through my phone.</w:t>
            </w:r>
          </w:p>
          <w:p w14:paraId="5E4C0E78" w14:textId="77777777" w:rsidR="00DB095E" w:rsidRPr="00DB095E" w:rsidRDefault="00DB095E" w:rsidP="00014001"/>
          <w:p w14:paraId="26D3E79D" w14:textId="52664580" w:rsidR="00DB095E" w:rsidRPr="00DB095E" w:rsidRDefault="00DB095E" w:rsidP="00014001">
            <w:r w:rsidRPr="00DB095E">
              <w:t xml:space="preserve">You will also have access to my blog which is ekellyushistoryblog.wordpress.com </w:t>
            </w:r>
          </w:p>
          <w:p w14:paraId="23A5A77F" w14:textId="77777777" w:rsidR="00DB095E" w:rsidRPr="003758B0" w:rsidRDefault="00DB095E" w:rsidP="00014001">
            <w:pPr>
              <w:rPr>
                <w:rFonts w:ascii="Arial" w:hAnsi="Arial"/>
              </w:rPr>
            </w:pPr>
          </w:p>
        </w:tc>
        <w:tc>
          <w:tcPr>
            <w:tcW w:w="3895" w:type="dxa"/>
            <w:tcBorders>
              <w:top w:val="single" w:sz="2" w:space="0" w:color="auto"/>
              <w:bottom w:val="single" w:sz="2" w:space="0" w:color="auto"/>
            </w:tcBorders>
          </w:tcPr>
          <w:p w14:paraId="305ABA8B" w14:textId="77777777" w:rsidR="00014001" w:rsidRDefault="001F1213" w:rsidP="00014001">
            <w:pPr>
              <w:rPr>
                <w:rFonts w:ascii="Arial" w:hAnsi="Arial"/>
              </w:rPr>
            </w:pPr>
            <w:r>
              <w:rPr>
                <w:rFonts w:ascii="Arial" w:hAnsi="Arial"/>
              </w:rPr>
              <w:t>Did you provide a</w:t>
            </w:r>
            <w:r w:rsidRPr="002C05E2">
              <w:rPr>
                <w:rFonts w:ascii="Arial" w:hAnsi="Arial"/>
              </w:rPr>
              <w:t>t least two forms of communication are included in the syllabus</w:t>
            </w:r>
            <w:r>
              <w:rPr>
                <w:rFonts w:ascii="Arial" w:hAnsi="Arial"/>
              </w:rPr>
              <w:t>?</w:t>
            </w:r>
          </w:p>
          <w:p w14:paraId="23B32A9C" w14:textId="77777777" w:rsidR="009C6340" w:rsidRDefault="009C6340" w:rsidP="00014001">
            <w:pPr>
              <w:rPr>
                <w:rFonts w:ascii="Arial" w:hAnsi="Arial"/>
              </w:rPr>
            </w:pPr>
          </w:p>
          <w:p w14:paraId="30590649" w14:textId="2B765A6C" w:rsidR="009C6340" w:rsidRDefault="009C6340" w:rsidP="00014001">
            <w:pPr>
              <w:rPr>
                <w:rFonts w:ascii="Arial" w:hAnsi="Arial"/>
              </w:rPr>
            </w:pPr>
            <w:r>
              <w:rPr>
                <w:rFonts w:ascii="Arial" w:hAnsi="Arial"/>
              </w:rPr>
              <w:t>YES- I gave 3 forms</w:t>
            </w:r>
          </w:p>
        </w:tc>
      </w:tr>
      <w:tr w:rsidR="00014001" w:rsidRPr="003758B0" w14:paraId="42A98F20" w14:textId="77777777" w:rsidTr="005070D9">
        <w:trPr>
          <w:cantSplit/>
        </w:trPr>
        <w:tc>
          <w:tcPr>
            <w:tcW w:w="2098" w:type="dxa"/>
            <w:tcBorders>
              <w:top w:val="single" w:sz="2" w:space="0" w:color="auto"/>
              <w:bottom w:val="single" w:sz="2" w:space="0" w:color="auto"/>
            </w:tcBorders>
          </w:tcPr>
          <w:p w14:paraId="24A9EC1D" w14:textId="0D0DBAAA" w:rsidR="00014001" w:rsidRPr="00014001" w:rsidRDefault="00014001" w:rsidP="00014001">
            <w:pPr>
              <w:rPr>
                <w:rFonts w:ascii="Arial" w:hAnsi="Arial"/>
              </w:rPr>
            </w:pPr>
            <w:r w:rsidRPr="00014001">
              <w:rPr>
                <w:rFonts w:ascii="Arial" w:hAnsi="Arial"/>
              </w:rPr>
              <w:t>Course Description</w:t>
            </w:r>
          </w:p>
          <w:p w14:paraId="25D3CF35" w14:textId="77777777" w:rsidR="00014001" w:rsidRPr="00014001" w:rsidRDefault="00014001" w:rsidP="00014001">
            <w:pPr>
              <w:rPr>
                <w:rFonts w:ascii="Arial" w:hAnsi="Arial"/>
              </w:rPr>
            </w:pPr>
          </w:p>
        </w:tc>
        <w:tc>
          <w:tcPr>
            <w:tcW w:w="8432" w:type="dxa"/>
            <w:tcBorders>
              <w:top w:val="single" w:sz="2" w:space="0" w:color="auto"/>
              <w:bottom w:val="single" w:sz="2" w:space="0" w:color="auto"/>
            </w:tcBorders>
          </w:tcPr>
          <w:p w14:paraId="49C0E059" w14:textId="3E5FD788" w:rsidR="00014001" w:rsidRPr="003758B0" w:rsidRDefault="00DB095E" w:rsidP="00014001">
            <w:pPr>
              <w:rPr>
                <w:rFonts w:ascii="Arial" w:hAnsi="Arial"/>
              </w:rPr>
            </w:pPr>
            <w:r>
              <w:t xml:space="preserve">This course will focus on the historic development of American ideas and institutions from the Age of Exploration to 1900.  While focusing on political and economic history, the standards provide students with a basic knowledge of American culture through a survey of major issues, movements, people, and events in </w:t>
            </w:r>
            <w:smartTag w:uri="urn:schemas-microsoft-com:office:smarttags" w:element="country-region">
              <w:smartTag w:uri="urn:schemas-microsoft-com:office:smarttags" w:element="place">
                <w:r>
                  <w:t>United States</w:t>
                </w:r>
              </w:smartTag>
            </w:smartTag>
            <w:r>
              <w:t xml:space="preserve"> and </w:t>
            </w:r>
            <w:smartTag w:uri="urn:schemas-microsoft-com:office:smarttags" w:element="State">
              <w:smartTag w:uri="urn:schemas-microsoft-com:office:smarttags" w:element="place">
                <w:r>
                  <w:t>Alabama</w:t>
                </w:r>
              </w:smartTag>
            </w:smartTag>
            <w:r>
              <w:t xml:space="preserve"> history</w:t>
            </w:r>
          </w:p>
        </w:tc>
        <w:tc>
          <w:tcPr>
            <w:tcW w:w="3895" w:type="dxa"/>
            <w:tcBorders>
              <w:top w:val="single" w:sz="2" w:space="0" w:color="auto"/>
              <w:bottom w:val="single" w:sz="2" w:space="0" w:color="auto"/>
            </w:tcBorders>
          </w:tcPr>
          <w:p w14:paraId="76779A1A" w14:textId="77777777" w:rsidR="00014001" w:rsidRDefault="001F1213" w:rsidP="001F1213">
            <w:pPr>
              <w:rPr>
                <w:rFonts w:ascii="Arial" w:hAnsi="Arial"/>
              </w:rPr>
            </w:pPr>
            <w:r>
              <w:rPr>
                <w:rFonts w:ascii="Arial" w:hAnsi="Arial"/>
              </w:rPr>
              <w:t>Does this</w:t>
            </w:r>
            <w:r w:rsidRPr="002C05E2">
              <w:rPr>
                <w:rFonts w:ascii="Arial" w:hAnsi="Arial"/>
              </w:rPr>
              <w:t xml:space="preserve"> clearly identif</w:t>
            </w:r>
            <w:r>
              <w:rPr>
                <w:rFonts w:ascii="Arial" w:hAnsi="Arial"/>
              </w:rPr>
              <w:t xml:space="preserve">y </w:t>
            </w:r>
            <w:r w:rsidRPr="002C05E2">
              <w:rPr>
                <w:rFonts w:ascii="Arial" w:hAnsi="Arial"/>
              </w:rPr>
              <w:t>the broa</w:t>
            </w:r>
            <w:r>
              <w:rPr>
                <w:rFonts w:ascii="Arial" w:hAnsi="Arial"/>
              </w:rPr>
              <w:t>d goals or topics to be covered?</w:t>
            </w:r>
            <w:r w:rsidRPr="002C05E2">
              <w:rPr>
                <w:rFonts w:ascii="Arial" w:hAnsi="Arial"/>
              </w:rPr>
              <w:t xml:space="preserve"> </w:t>
            </w:r>
            <w:r>
              <w:rPr>
                <w:rFonts w:ascii="Arial" w:hAnsi="Arial"/>
              </w:rPr>
              <w:t xml:space="preserve">Does it outline </w:t>
            </w:r>
            <w:r w:rsidRPr="002C05E2">
              <w:rPr>
                <w:rFonts w:ascii="Arial" w:hAnsi="Arial"/>
              </w:rPr>
              <w:t>the general topics, concepts and skills to be covered</w:t>
            </w:r>
            <w:r>
              <w:rPr>
                <w:rFonts w:ascii="Arial" w:hAnsi="Arial"/>
              </w:rPr>
              <w:t>?</w:t>
            </w:r>
          </w:p>
          <w:p w14:paraId="655FD27A" w14:textId="77777777" w:rsidR="009C6340" w:rsidRDefault="009C6340" w:rsidP="001F1213">
            <w:pPr>
              <w:rPr>
                <w:rFonts w:ascii="Arial" w:hAnsi="Arial"/>
              </w:rPr>
            </w:pPr>
          </w:p>
          <w:p w14:paraId="076B83BD" w14:textId="281A760D" w:rsidR="009C6340" w:rsidRDefault="009C6340" w:rsidP="001F1213">
            <w:pPr>
              <w:rPr>
                <w:rFonts w:ascii="Arial" w:hAnsi="Arial"/>
              </w:rPr>
            </w:pPr>
            <w:r>
              <w:rPr>
                <w:rFonts w:ascii="Arial" w:hAnsi="Arial"/>
              </w:rPr>
              <w:t>YES</w:t>
            </w:r>
          </w:p>
        </w:tc>
      </w:tr>
      <w:tr w:rsidR="00014001" w:rsidRPr="003758B0" w14:paraId="4E6C16AF" w14:textId="77777777" w:rsidTr="005070D9">
        <w:trPr>
          <w:cantSplit/>
        </w:trPr>
        <w:tc>
          <w:tcPr>
            <w:tcW w:w="2098" w:type="dxa"/>
            <w:tcBorders>
              <w:top w:val="single" w:sz="2" w:space="0" w:color="auto"/>
              <w:bottom w:val="single" w:sz="2" w:space="0" w:color="auto"/>
            </w:tcBorders>
          </w:tcPr>
          <w:p w14:paraId="44B16ACD" w14:textId="20E913C6" w:rsidR="00014001" w:rsidRPr="00014001" w:rsidRDefault="00014001" w:rsidP="00014001">
            <w:pPr>
              <w:rPr>
                <w:rFonts w:ascii="Arial" w:hAnsi="Arial"/>
              </w:rPr>
            </w:pPr>
            <w:r w:rsidRPr="00014001">
              <w:rPr>
                <w:rFonts w:ascii="Arial" w:hAnsi="Arial"/>
              </w:rPr>
              <w:lastRenderedPageBreak/>
              <w:t>Learning Outcomes</w:t>
            </w:r>
          </w:p>
        </w:tc>
        <w:tc>
          <w:tcPr>
            <w:tcW w:w="8432" w:type="dxa"/>
            <w:tcBorders>
              <w:top w:val="single" w:sz="2" w:space="0" w:color="auto"/>
              <w:bottom w:val="single" w:sz="2" w:space="0" w:color="auto"/>
            </w:tcBorders>
          </w:tcPr>
          <w:p w14:paraId="014824F3" w14:textId="77777777" w:rsidR="00014001" w:rsidRDefault="000B2F87" w:rsidP="000B2F87">
            <w:pPr>
              <w:pStyle w:val="ListParagraph"/>
              <w:numPr>
                <w:ilvl w:val="0"/>
                <w:numId w:val="4"/>
              </w:numPr>
            </w:pPr>
            <w:r>
              <w:t>Students will be able to compare effects of economic, geographic, social, and political conditions before and after European explorations of the 15</w:t>
            </w:r>
            <w:r w:rsidRPr="000B2F87">
              <w:rPr>
                <w:vertAlign w:val="superscript"/>
              </w:rPr>
              <w:t>th</w:t>
            </w:r>
            <w:r>
              <w:t xml:space="preserve"> through the 17</w:t>
            </w:r>
            <w:r w:rsidRPr="000B2F87">
              <w:rPr>
                <w:vertAlign w:val="superscript"/>
              </w:rPr>
              <w:t>th</w:t>
            </w:r>
            <w:r>
              <w:t xml:space="preserve"> centuries on Europeans, American Colonists, Africans, and indigenous Americans.</w:t>
            </w:r>
          </w:p>
          <w:p w14:paraId="04195144" w14:textId="77777777" w:rsidR="000B2F87" w:rsidRDefault="000B2F87" w:rsidP="000B2F87">
            <w:pPr>
              <w:pStyle w:val="ListParagraph"/>
              <w:numPr>
                <w:ilvl w:val="0"/>
                <w:numId w:val="4"/>
              </w:numPr>
            </w:pPr>
            <w:r>
              <w:t>Students will be able to compare regional differences among early New England, Middle, and Southern colonies regarding economics, geography, culture, government, and American Indian relations.</w:t>
            </w:r>
          </w:p>
          <w:p w14:paraId="42D01FF4" w14:textId="2288710B" w:rsidR="000B2F87" w:rsidRDefault="00CE754D" w:rsidP="000B2F87">
            <w:pPr>
              <w:pStyle w:val="ListParagraph"/>
              <w:numPr>
                <w:ilvl w:val="0"/>
                <w:numId w:val="4"/>
              </w:numPr>
            </w:pPr>
            <w:r>
              <w:t>Students will be able to t</w:t>
            </w:r>
            <w:r w:rsidR="000B2F87">
              <w:t xml:space="preserve">race the chronology of events leading to the American </w:t>
            </w:r>
            <w:r>
              <w:t>Revolution</w:t>
            </w:r>
            <w:r w:rsidR="000B2F87">
              <w:t xml:space="preserve">, including </w:t>
            </w:r>
            <w:r>
              <w:t>the French and Indian War, passage of the Stamp Act, the Boston Tea Party, The Boston Massacre, passage of the intolerable acts, the battles of Lexington and Concord, the publication of Common Sense, and the signing of the Declaration of Independence.</w:t>
            </w:r>
          </w:p>
          <w:p w14:paraId="10A6C783" w14:textId="1020D716" w:rsidR="00CE754D" w:rsidRDefault="00CE754D" w:rsidP="000B2F87">
            <w:pPr>
              <w:pStyle w:val="ListParagraph"/>
              <w:numPr>
                <w:ilvl w:val="0"/>
                <w:numId w:val="4"/>
              </w:numPr>
            </w:pPr>
            <w:r>
              <w:t>Students will be able to describe the political system of the US based on the constitution of the US.</w:t>
            </w:r>
          </w:p>
          <w:p w14:paraId="1A94BD42" w14:textId="4FE1AECA" w:rsidR="00CE754D" w:rsidRDefault="00CE754D" w:rsidP="000B2F87">
            <w:pPr>
              <w:pStyle w:val="ListParagraph"/>
              <w:numPr>
                <w:ilvl w:val="0"/>
                <w:numId w:val="4"/>
              </w:numPr>
            </w:pPr>
            <w:r>
              <w:t>Students will be able to explain key cases that helped shape the US Supreme Court, including Marbury vs. Madison, McCullough vs. Maryland, and Worcester vs. Georgia.</w:t>
            </w:r>
          </w:p>
          <w:p w14:paraId="0AC46908" w14:textId="77777777" w:rsidR="00CE754D" w:rsidRDefault="00CE754D" w:rsidP="000B2F87">
            <w:pPr>
              <w:pStyle w:val="ListParagraph"/>
              <w:numPr>
                <w:ilvl w:val="0"/>
                <w:numId w:val="4"/>
              </w:numPr>
            </w:pPr>
            <w:r>
              <w:t xml:space="preserve"> Students will be able to describe relations of the US with Britain and France from 1781 to 1823, including the XYZ affair, the War of 1812, and the Monroe Doctrine.</w:t>
            </w:r>
          </w:p>
          <w:p w14:paraId="4E0FC8DD" w14:textId="77777777" w:rsidR="00CE754D" w:rsidRDefault="00CE754D" w:rsidP="000B2F87">
            <w:pPr>
              <w:pStyle w:val="ListParagraph"/>
              <w:numPr>
                <w:ilvl w:val="0"/>
                <w:numId w:val="4"/>
              </w:numPr>
            </w:pPr>
            <w:r>
              <w:t>Students will be able to describe causes, courses, and consequences of the US expansion prior to the Civil War.</w:t>
            </w:r>
          </w:p>
          <w:p w14:paraId="3E484D7F" w14:textId="77777777" w:rsidR="00CE754D" w:rsidRDefault="00CE754D" w:rsidP="000B2F87">
            <w:pPr>
              <w:pStyle w:val="ListParagraph"/>
              <w:numPr>
                <w:ilvl w:val="0"/>
                <w:numId w:val="4"/>
              </w:numPr>
            </w:pPr>
            <w:r>
              <w:t>Students will be able to compare major events in Alabama from 1781 to 1823, including statehood as part of the expanding nation, and acquisition of land.</w:t>
            </w:r>
          </w:p>
          <w:p w14:paraId="59AFC638" w14:textId="77777777" w:rsidR="00CE754D" w:rsidRDefault="00CE754D" w:rsidP="000B2F87">
            <w:pPr>
              <w:pStyle w:val="ListParagraph"/>
              <w:numPr>
                <w:ilvl w:val="0"/>
                <w:numId w:val="4"/>
              </w:numPr>
            </w:pPr>
            <w:r>
              <w:t>Students will be able to explain dynamics of economic nationalism during the Era of Good Feelings, including transportation systems, the American system, slavery</w:t>
            </w:r>
            <w:r w:rsidR="004F3AB7">
              <w:t>, and the emergence of the plantation system, and the beginning of Industrialism.</w:t>
            </w:r>
          </w:p>
          <w:p w14:paraId="07A9B766" w14:textId="77777777" w:rsidR="004F3AB7" w:rsidRDefault="004F3AB7" w:rsidP="000B2F87">
            <w:pPr>
              <w:pStyle w:val="ListParagraph"/>
              <w:numPr>
                <w:ilvl w:val="0"/>
                <w:numId w:val="4"/>
              </w:numPr>
            </w:pPr>
            <w:r>
              <w:lastRenderedPageBreak/>
              <w:t xml:space="preserve"> Students will be able to analyze key ideas of Jacksonian Democracy for their impact on political participation, political parties, and constitutional government.</w:t>
            </w:r>
          </w:p>
          <w:p w14:paraId="0729F73D" w14:textId="77777777" w:rsidR="004F3AB7" w:rsidRDefault="004F3AB7" w:rsidP="000B2F87">
            <w:pPr>
              <w:pStyle w:val="ListParagraph"/>
              <w:numPr>
                <w:ilvl w:val="0"/>
                <w:numId w:val="4"/>
              </w:numPr>
            </w:pPr>
            <w:r>
              <w:t>Students will be able to evaluate the impact of American social and political reform on the emergence of a distinct culture.</w:t>
            </w:r>
          </w:p>
          <w:p w14:paraId="122A2176" w14:textId="77777777" w:rsidR="004F3AB7" w:rsidRDefault="004F3AB7" w:rsidP="000B2F87">
            <w:pPr>
              <w:pStyle w:val="ListParagraph"/>
              <w:numPr>
                <w:ilvl w:val="0"/>
                <w:numId w:val="4"/>
              </w:numPr>
            </w:pPr>
            <w:r>
              <w:t xml:space="preserve"> Students will be able to describe the founding of the first abolitionist societies.</w:t>
            </w:r>
          </w:p>
          <w:p w14:paraId="766AEA41" w14:textId="77777777" w:rsidR="004F3AB7" w:rsidRDefault="004F3AB7" w:rsidP="000B2F87">
            <w:pPr>
              <w:pStyle w:val="ListParagraph"/>
              <w:numPr>
                <w:ilvl w:val="0"/>
                <w:numId w:val="4"/>
              </w:numPr>
            </w:pPr>
            <w:r>
              <w:t>Students will be able to summarize major legislation and court decisions from 1800 to 1861 that led to increasing sectionalism, including the Missouri Compromise, Compromise of 1850, Fugitive slave acts, Kansas- Nebraska Act, and the Dred Scott decision.</w:t>
            </w:r>
          </w:p>
          <w:p w14:paraId="72649B89" w14:textId="77777777" w:rsidR="004F3AB7" w:rsidRDefault="004F3AB7" w:rsidP="000B2F87">
            <w:pPr>
              <w:pStyle w:val="ListParagraph"/>
              <w:numPr>
                <w:ilvl w:val="0"/>
                <w:numId w:val="4"/>
              </w:numPr>
            </w:pPr>
            <w:r>
              <w:t>Students will be able to describe how the civil war influenced the US, Including the Anaconda Plan, and the major battles of Bull Run, Antietam, Vicksburg, and Gettysburg, as well as Sherman’s march to the sea.</w:t>
            </w:r>
          </w:p>
          <w:p w14:paraId="655B0F84" w14:textId="43E2936C" w:rsidR="004F3AB7" w:rsidRPr="000B2F87" w:rsidRDefault="004F3AB7" w:rsidP="000B2F87">
            <w:pPr>
              <w:pStyle w:val="ListParagraph"/>
              <w:numPr>
                <w:ilvl w:val="0"/>
                <w:numId w:val="4"/>
              </w:numPr>
            </w:pPr>
            <w:r>
              <w:t>Students will be able to compare congressional and presidential reconstruction plans, including African American participation.</w:t>
            </w:r>
          </w:p>
        </w:tc>
        <w:tc>
          <w:tcPr>
            <w:tcW w:w="3895" w:type="dxa"/>
            <w:tcBorders>
              <w:top w:val="single" w:sz="2" w:space="0" w:color="auto"/>
              <w:bottom w:val="single" w:sz="2" w:space="0" w:color="auto"/>
            </w:tcBorders>
          </w:tcPr>
          <w:p w14:paraId="61D9DDDA" w14:textId="77777777" w:rsidR="00014001" w:rsidRDefault="001F1213" w:rsidP="001F1213">
            <w:pPr>
              <w:rPr>
                <w:rFonts w:ascii="Arial" w:hAnsi="Arial"/>
              </w:rPr>
            </w:pPr>
            <w:r>
              <w:rPr>
                <w:rFonts w:ascii="Arial" w:hAnsi="Arial"/>
              </w:rPr>
              <w:lastRenderedPageBreak/>
              <w:t xml:space="preserve">Are these </w:t>
            </w:r>
            <w:r w:rsidRPr="002C05E2">
              <w:rPr>
                <w:rFonts w:ascii="Arial" w:hAnsi="Arial"/>
              </w:rPr>
              <w:t>measurable and/or observable</w:t>
            </w:r>
            <w:r>
              <w:rPr>
                <w:rFonts w:ascii="Arial" w:hAnsi="Arial"/>
              </w:rPr>
              <w:t>?</w:t>
            </w:r>
            <w:r w:rsidRPr="002C05E2">
              <w:rPr>
                <w:rFonts w:ascii="Arial" w:hAnsi="Arial"/>
              </w:rPr>
              <w:t xml:space="preserve"> </w:t>
            </w:r>
            <w:r>
              <w:rPr>
                <w:rFonts w:ascii="Arial" w:hAnsi="Arial"/>
              </w:rPr>
              <w:t>Do t</w:t>
            </w:r>
            <w:r w:rsidRPr="002C05E2">
              <w:rPr>
                <w:rFonts w:ascii="Arial" w:hAnsi="Arial"/>
              </w:rPr>
              <w:t>hey describe what students must know and be able to do</w:t>
            </w:r>
            <w:r>
              <w:rPr>
                <w:rFonts w:ascii="Arial" w:hAnsi="Arial"/>
              </w:rPr>
              <w:t>?</w:t>
            </w:r>
            <w:r w:rsidRPr="002C05E2">
              <w:rPr>
                <w:rFonts w:ascii="Arial" w:hAnsi="Arial"/>
              </w:rPr>
              <w:t xml:space="preserve"> </w:t>
            </w:r>
            <w:r>
              <w:rPr>
                <w:rFonts w:ascii="Arial" w:hAnsi="Arial"/>
              </w:rPr>
              <w:t>Do t</w:t>
            </w:r>
            <w:r w:rsidRPr="002C05E2">
              <w:rPr>
                <w:rFonts w:ascii="Arial" w:hAnsi="Arial"/>
              </w:rPr>
              <w:t xml:space="preserve">hey involve some cognitive challenge and </w:t>
            </w:r>
            <w:r>
              <w:rPr>
                <w:rFonts w:ascii="Arial" w:hAnsi="Arial"/>
              </w:rPr>
              <w:t>active learning?</w:t>
            </w:r>
          </w:p>
          <w:p w14:paraId="7E20E1D0" w14:textId="77777777" w:rsidR="007E7A69" w:rsidRDefault="007E7A69" w:rsidP="001F1213">
            <w:pPr>
              <w:rPr>
                <w:rFonts w:ascii="Arial" w:hAnsi="Arial"/>
              </w:rPr>
            </w:pPr>
          </w:p>
          <w:p w14:paraId="716F1B02" w14:textId="4E83DECC" w:rsidR="007E7A69" w:rsidRDefault="007E7A69" w:rsidP="001F1213">
            <w:pPr>
              <w:rPr>
                <w:rFonts w:ascii="Arial" w:hAnsi="Arial"/>
              </w:rPr>
            </w:pPr>
            <w:r>
              <w:rPr>
                <w:rFonts w:ascii="Arial" w:hAnsi="Arial"/>
              </w:rPr>
              <w:t>YES</w:t>
            </w:r>
          </w:p>
        </w:tc>
      </w:tr>
      <w:tr w:rsidR="00014001" w:rsidRPr="003758B0" w14:paraId="00632443" w14:textId="77777777" w:rsidTr="005070D9">
        <w:trPr>
          <w:cantSplit/>
        </w:trPr>
        <w:tc>
          <w:tcPr>
            <w:tcW w:w="2098" w:type="dxa"/>
            <w:tcBorders>
              <w:top w:val="single" w:sz="2" w:space="0" w:color="auto"/>
              <w:bottom w:val="single" w:sz="2" w:space="0" w:color="auto"/>
            </w:tcBorders>
          </w:tcPr>
          <w:p w14:paraId="23AF1443" w14:textId="18AFD4F4" w:rsidR="00014001" w:rsidRPr="00014001" w:rsidRDefault="00014001" w:rsidP="00014001">
            <w:pPr>
              <w:rPr>
                <w:rFonts w:ascii="Arial" w:hAnsi="Arial"/>
              </w:rPr>
            </w:pPr>
            <w:r w:rsidRPr="00014001">
              <w:rPr>
                <w:rFonts w:ascii="Arial" w:hAnsi="Arial"/>
              </w:rPr>
              <w:lastRenderedPageBreak/>
              <w:t>Topics by Week</w:t>
            </w:r>
          </w:p>
          <w:p w14:paraId="0EA91C45" w14:textId="77777777" w:rsidR="00014001" w:rsidRPr="00014001" w:rsidRDefault="00014001" w:rsidP="00014001">
            <w:pPr>
              <w:rPr>
                <w:rFonts w:ascii="Arial" w:hAnsi="Arial"/>
              </w:rPr>
            </w:pPr>
          </w:p>
        </w:tc>
        <w:tc>
          <w:tcPr>
            <w:tcW w:w="8432" w:type="dxa"/>
            <w:tcBorders>
              <w:top w:val="single" w:sz="2" w:space="0" w:color="auto"/>
              <w:bottom w:val="single" w:sz="2" w:space="0" w:color="auto"/>
            </w:tcBorders>
          </w:tcPr>
          <w:p w14:paraId="3CE0E347" w14:textId="77777777" w:rsidR="001E4FD3" w:rsidRPr="001E4FD3" w:rsidRDefault="001E4FD3" w:rsidP="001E4FD3">
            <w:pPr>
              <w:rPr>
                <w:u w:val="single"/>
              </w:rPr>
            </w:pPr>
            <w:r w:rsidRPr="001E4FD3">
              <w:rPr>
                <w:u w:val="single"/>
              </w:rPr>
              <w:t>Weeks 1-7</w:t>
            </w:r>
          </w:p>
          <w:p w14:paraId="1A7BE37A" w14:textId="77777777" w:rsidR="001E4FD3" w:rsidRDefault="001E4FD3" w:rsidP="001E4FD3">
            <w:r>
              <w:t>Chapter 1- Converging Cultures, Prehistory to 1520</w:t>
            </w:r>
          </w:p>
          <w:p w14:paraId="1DD27A24" w14:textId="77777777" w:rsidR="001E4FD3" w:rsidRDefault="001E4FD3" w:rsidP="001E4FD3">
            <w:r>
              <w:t xml:space="preserve">Chapter 2- Colonizing </w:t>
            </w:r>
            <w:smartTag w:uri="urn:schemas-microsoft-com:office:smarttags" w:element="country-region">
              <w:smartTag w:uri="urn:schemas-microsoft-com:office:smarttags" w:element="place">
                <w:r>
                  <w:t>America</w:t>
                </w:r>
              </w:smartTag>
            </w:smartTag>
            <w:r>
              <w:t>, 1519-1733</w:t>
            </w:r>
          </w:p>
          <w:p w14:paraId="2EA4811C" w14:textId="77777777" w:rsidR="001E4FD3" w:rsidRDefault="001E4FD3" w:rsidP="001E4FD3">
            <w:r>
              <w:t>Chapter 3- Colonial ways of Life, 1607-1763</w:t>
            </w:r>
          </w:p>
          <w:p w14:paraId="77F9D454" w14:textId="21D69B29" w:rsidR="001E4FD3" w:rsidRPr="001E4FD3" w:rsidRDefault="001E4FD3" w:rsidP="001E4FD3">
            <w:pPr>
              <w:rPr>
                <w:u w:val="single"/>
              </w:rPr>
            </w:pPr>
            <w:r w:rsidRPr="001E4FD3">
              <w:rPr>
                <w:u w:val="single"/>
              </w:rPr>
              <w:t>Weeks 8-12</w:t>
            </w:r>
          </w:p>
          <w:p w14:paraId="46538D75" w14:textId="77777777" w:rsidR="001E4FD3" w:rsidRDefault="001E4FD3" w:rsidP="001E4FD3">
            <w:r>
              <w:t>Chapter 4- The American Revolution, 1754-1783</w:t>
            </w:r>
          </w:p>
          <w:p w14:paraId="0E668D8F" w14:textId="410B4B69" w:rsidR="001E4FD3" w:rsidRDefault="001E4FD3" w:rsidP="001E4FD3">
            <w:r w:rsidRPr="001E4FD3">
              <w:rPr>
                <w:u w:val="single"/>
              </w:rPr>
              <w:t>Weeks 13-19</w:t>
            </w:r>
          </w:p>
          <w:p w14:paraId="0F516871" w14:textId="77777777" w:rsidR="001E4FD3" w:rsidRDefault="001E4FD3" w:rsidP="001E4FD3">
            <w:r>
              <w:t>Chapter 5- Creating a Constitution, 1781-1789</w:t>
            </w:r>
          </w:p>
          <w:p w14:paraId="41206116" w14:textId="77777777" w:rsidR="001E4FD3" w:rsidRDefault="001E4FD3" w:rsidP="001E4FD3">
            <w:r>
              <w:t>Chapter 6- Federalists and Republicans, 1789-1816</w:t>
            </w:r>
          </w:p>
          <w:p w14:paraId="12395F03" w14:textId="6958DAFA" w:rsidR="001E4FD3" w:rsidRPr="001E4FD3" w:rsidRDefault="001E4FD3" w:rsidP="001E4FD3">
            <w:pPr>
              <w:rPr>
                <w:u w:val="single"/>
              </w:rPr>
            </w:pPr>
            <w:r w:rsidRPr="001E4FD3">
              <w:rPr>
                <w:u w:val="single"/>
              </w:rPr>
              <w:t>Weeks 20 -23</w:t>
            </w:r>
          </w:p>
          <w:p w14:paraId="3DFEBDA6" w14:textId="77777777" w:rsidR="001E4FD3" w:rsidRDefault="001E4FD3" w:rsidP="001E4FD3">
            <w:r>
              <w:t>Chapter 7- Growth and Division, 1816-1832</w:t>
            </w:r>
          </w:p>
          <w:p w14:paraId="70BE4EB0" w14:textId="77777777" w:rsidR="001E4FD3" w:rsidRDefault="001E4FD3" w:rsidP="001E4FD3">
            <w:r>
              <w:t>Chapter 8- The Spirit of Reform, 1828-1845</w:t>
            </w:r>
          </w:p>
          <w:p w14:paraId="4FDD976B" w14:textId="10D58EE0" w:rsidR="001E4FD3" w:rsidRPr="001E4FD3" w:rsidRDefault="001E4FD3" w:rsidP="001E4FD3">
            <w:pPr>
              <w:rPr>
                <w:u w:val="single"/>
              </w:rPr>
            </w:pPr>
            <w:r w:rsidRPr="001E4FD3">
              <w:rPr>
                <w:u w:val="single"/>
              </w:rPr>
              <w:t xml:space="preserve">Weeks 23-26 </w:t>
            </w:r>
          </w:p>
          <w:p w14:paraId="0306C9DA" w14:textId="77777777" w:rsidR="001E4FD3" w:rsidRDefault="001E4FD3" w:rsidP="001E4FD3">
            <w:r>
              <w:t>Chapter 9- Manifest Destiny, 1835-1877</w:t>
            </w:r>
          </w:p>
          <w:p w14:paraId="367A6BD7" w14:textId="6BD6E9FC" w:rsidR="001E4FD3" w:rsidRPr="001E4FD3" w:rsidRDefault="001E4FD3" w:rsidP="001E4FD3">
            <w:pPr>
              <w:rPr>
                <w:u w:val="single"/>
              </w:rPr>
            </w:pPr>
            <w:r w:rsidRPr="001E4FD3">
              <w:rPr>
                <w:u w:val="single"/>
              </w:rPr>
              <w:t>Weeks 27-28</w:t>
            </w:r>
          </w:p>
          <w:p w14:paraId="1187E111" w14:textId="77777777" w:rsidR="001E4FD3" w:rsidRDefault="001E4FD3" w:rsidP="001E4FD3">
            <w:r>
              <w:t>Chapter 10- Sectional Conflict, 1848-1860</w:t>
            </w:r>
          </w:p>
          <w:p w14:paraId="24D1F802" w14:textId="2EDB54BF" w:rsidR="001E4FD3" w:rsidRPr="001E4FD3" w:rsidRDefault="001E4FD3" w:rsidP="001E4FD3">
            <w:pPr>
              <w:rPr>
                <w:u w:val="single"/>
              </w:rPr>
            </w:pPr>
            <w:r w:rsidRPr="001E4FD3">
              <w:rPr>
                <w:u w:val="single"/>
              </w:rPr>
              <w:t>Weeks 29-31</w:t>
            </w:r>
          </w:p>
          <w:p w14:paraId="26242C5C" w14:textId="77777777" w:rsidR="001E4FD3" w:rsidRDefault="001E4FD3" w:rsidP="001E4FD3">
            <w:r>
              <w:t>Chapter 11- The Civil War, 1861-1865</w:t>
            </w:r>
          </w:p>
          <w:p w14:paraId="54C691C6" w14:textId="2F4EE1F4" w:rsidR="001E4FD3" w:rsidRPr="001E4FD3" w:rsidRDefault="001E4FD3" w:rsidP="001E4FD3">
            <w:pPr>
              <w:rPr>
                <w:u w:val="single"/>
              </w:rPr>
            </w:pPr>
            <w:r w:rsidRPr="001E4FD3">
              <w:rPr>
                <w:u w:val="single"/>
              </w:rPr>
              <w:t>Weeks 32-33</w:t>
            </w:r>
          </w:p>
          <w:p w14:paraId="60D3364A" w14:textId="77777777" w:rsidR="001E4FD3" w:rsidRDefault="001E4FD3" w:rsidP="001E4FD3">
            <w:r>
              <w:t>Chapter 12- Reconstruction, 1865-1877</w:t>
            </w:r>
          </w:p>
          <w:p w14:paraId="08AE32F3" w14:textId="77777777" w:rsidR="00014001" w:rsidRPr="003758B0" w:rsidRDefault="00014001" w:rsidP="00014001">
            <w:pPr>
              <w:rPr>
                <w:rFonts w:ascii="Arial" w:hAnsi="Arial"/>
              </w:rPr>
            </w:pPr>
          </w:p>
        </w:tc>
        <w:tc>
          <w:tcPr>
            <w:tcW w:w="3895" w:type="dxa"/>
            <w:tcBorders>
              <w:top w:val="single" w:sz="2" w:space="0" w:color="auto"/>
              <w:bottom w:val="single" w:sz="2" w:space="0" w:color="auto"/>
            </w:tcBorders>
          </w:tcPr>
          <w:p w14:paraId="1A2FA17F" w14:textId="77777777" w:rsidR="00014001" w:rsidRDefault="001F1213" w:rsidP="00014001">
            <w:pPr>
              <w:rPr>
                <w:rFonts w:ascii="Arial" w:hAnsi="Arial"/>
              </w:rPr>
            </w:pPr>
            <w:r>
              <w:rPr>
                <w:rFonts w:ascii="Arial" w:hAnsi="Arial"/>
              </w:rPr>
              <w:t>Did you list the</w:t>
            </w:r>
            <w:r w:rsidRPr="002C05E2">
              <w:rPr>
                <w:rFonts w:ascii="Arial" w:hAnsi="Arial"/>
              </w:rPr>
              <w:t xml:space="preserve"> topics to be covered each week</w:t>
            </w:r>
            <w:r>
              <w:rPr>
                <w:rFonts w:ascii="Arial" w:hAnsi="Arial"/>
              </w:rPr>
              <w:t>?</w:t>
            </w:r>
          </w:p>
          <w:p w14:paraId="305357A2" w14:textId="77777777" w:rsidR="009C6340" w:rsidRDefault="009C6340" w:rsidP="00014001">
            <w:pPr>
              <w:rPr>
                <w:rFonts w:ascii="Arial" w:hAnsi="Arial"/>
              </w:rPr>
            </w:pPr>
          </w:p>
          <w:p w14:paraId="1DE54A61" w14:textId="0855BB2B" w:rsidR="009C6340" w:rsidRDefault="009C6340" w:rsidP="00014001">
            <w:pPr>
              <w:rPr>
                <w:rFonts w:ascii="Arial" w:hAnsi="Arial"/>
              </w:rPr>
            </w:pPr>
            <w:r>
              <w:rPr>
                <w:rFonts w:ascii="Arial" w:hAnsi="Arial"/>
              </w:rPr>
              <w:t>YES</w:t>
            </w:r>
          </w:p>
        </w:tc>
      </w:tr>
      <w:tr w:rsidR="00014001" w:rsidRPr="003758B0" w14:paraId="6BB4F465" w14:textId="77777777" w:rsidTr="005070D9">
        <w:trPr>
          <w:cantSplit/>
        </w:trPr>
        <w:tc>
          <w:tcPr>
            <w:tcW w:w="2098" w:type="dxa"/>
            <w:tcBorders>
              <w:top w:val="single" w:sz="2" w:space="0" w:color="auto"/>
              <w:bottom w:val="single" w:sz="2" w:space="0" w:color="auto"/>
            </w:tcBorders>
          </w:tcPr>
          <w:p w14:paraId="7672DA94" w14:textId="77777777" w:rsidR="00014001" w:rsidRPr="00014001" w:rsidRDefault="00014001" w:rsidP="00014001">
            <w:pPr>
              <w:rPr>
                <w:rFonts w:ascii="Arial" w:hAnsi="Arial"/>
              </w:rPr>
            </w:pPr>
            <w:r w:rsidRPr="00014001">
              <w:rPr>
                <w:rFonts w:ascii="Arial" w:hAnsi="Arial"/>
              </w:rPr>
              <w:lastRenderedPageBreak/>
              <w:t>Expectations of Student Participation</w:t>
            </w:r>
          </w:p>
          <w:p w14:paraId="2F386178" w14:textId="77777777" w:rsidR="00014001" w:rsidRPr="00014001" w:rsidRDefault="00014001" w:rsidP="00014001">
            <w:pPr>
              <w:rPr>
                <w:rFonts w:ascii="Arial" w:hAnsi="Arial"/>
              </w:rPr>
            </w:pPr>
          </w:p>
        </w:tc>
        <w:tc>
          <w:tcPr>
            <w:tcW w:w="8432" w:type="dxa"/>
            <w:tcBorders>
              <w:top w:val="single" w:sz="2" w:space="0" w:color="auto"/>
              <w:bottom w:val="single" w:sz="2" w:space="0" w:color="auto"/>
            </w:tcBorders>
          </w:tcPr>
          <w:p w14:paraId="139F08FB" w14:textId="77777777" w:rsidR="00014001" w:rsidRDefault="001E4FD3" w:rsidP="00014001">
            <w:r>
              <w:t>Students are expected to:</w:t>
            </w:r>
          </w:p>
          <w:p w14:paraId="4B722DBD" w14:textId="77777777" w:rsidR="001E4FD3" w:rsidRDefault="001E4FD3" w:rsidP="001E4FD3">
            <w:pPr>
              <w:pStyle w:val="ListParagraph"/>
              <w:numPr>
                <w:ilvl w:val="0"/>
                <w:numId w:val="1"/>
              </w:numPr>
            </w:pPr>
            <w:r>
              <w:t>Students will be required to keep a blog and write one entry per week</w:t>
            </w:r>
          </w:p>
          <w:p w14:paraId="68279646" w14:textId="77777777" w:rsidR="001E4FD3" w:rsidRDefault="001E4FD3" w:rsidP="001E4FD3">
            <w:pPr>
              <w:pStyle w:val="ListParagraph"/>
              <w:numPr>
                <w:ilvl w:val="0"/>
                <w:numId w:val="1"/>
              </w:numPr>
            </w:pPr>
            <w:r>
              <w:t>Students will be required to write an original response to all discussion forums posted by me and then reply to at least 2 peers’ original post.</w:t>
            </w:r>
          </w:p>
          <w:p w14:paraId="76480CCC" w14:textId="6E65AC37" w:rsidR="00411884" w:rsidRDefault="001E4FD3" w:rsidP="005333CB">
            <w:pPr>
              <w:pStyle w:val="ListParagraph"/>
              <w:numPr>
                <w:ilvl w:val="0"/>
                <w:numId w:val="1"/>
              </w:numPr>
            </w:pPr>
            <w:r>
              <w:t>Students will be required to complete all exercises in the modules unless instructed not to by me.</w:t>
            </w:r>
          </w:p>
          <w:p w14:paraId="544F0867" w14:textId="2D15C96E" w:rsidR="001E4FD3" w:rsidRDefault="005333CB" w:rsidP="001E4FD3">
            <w:pPr>
              <w:pStyle w:val="ListParagraph"/>
              <w:numPr>
                <w:ilvl w:val="0"/>
                <w:numId w:val="1"/>
              </w:numPr>
            </w:pPr>
            <w:r>
              <w:t>S</w:t>
            </w:r>
            <w:r w:rsidR="001E4FD3">
              <w:t xml:space="preserve">tudents will be required to post a video reflection for each unit (I will give the timeline for this) as well as respond to 2 peers’ videos. All responses need to be appropriate and helpful. </w:t>
            </w:r>
          </w:p>
          <w:p w14:paraId="25807695" w14:textId="77777777" w:rsidR="001E4FD3" w:rsidRDefault="00411884" w:rsidP="001E4FD3">
            <w:pPr>
              <w:pStyle w:val="ListParagraph"/>
              <w:numPr>
                <w:ilvl w:val="0"/>
                <w:numId w:val="1"/>
              </w:numPr>
            </w:pPr>
            <w:r>
              <w:t>All assignments that have been completed will be uploaded to the class dropbox to be graded. Follow the course calendar in the site for due dates of assignments and projects.</w:t>
            </w:r>
          </w:p>
          <w:p w14:paraId="36DFCAD4" w14:textId="77777777" w:rsidR="00411884" w:rsidRDefault="00411884" w:rsidP="001E4FD3">
            <w:pPr>
              <w:pStyle w:val="ListParagraph"/>
              <w:numPr>
                <w:ilvl w:val="0"/>
                <w:numId w:val="1"/>
              </w:numPr>
            </w:pPr>
            <w:r>
              <w:t xml:space="preserve">Once a month we will have a synchronous session to answer questions, solve problems, and give updates on assignments and projects. Each student urged to join these sessions because they are to help you. </w:t>
            </w:r>
          </w:p>
          <w:p w14:paraId="21000AA4" w14:textId="3BF165EB" w:rsidR="00411884" w:rsidRPr="001E4FD3" w:rsidRDefault="00411884" w:rsidP="00411884">
            <w:pPr>
              <w:pStyle w:val="ListParagraph"/>
            </w:pPr>
          </w:p>
        </w:tc>
        <w:tc>
          <w:tcPr>
            <w:tcW w:w="3895" w:type="dxa"/>
            <w:tcBorders>
              <w:top w:val="single" w:sz="2" w:space="0" w:color="auto"/>
              <w:bottom w:val="single" w:sz="2" w:space="0" w:color="auto"/>
            </w:tcBorders>
          </w:tcPr>
          <w:p w14:paraId="5BFA27E0" w14:textId="77777777" w:rsidR="00014001" w:rsidRDefault="001F1213" w:rsidP="001F1213">
            <w:pPr>
              <w:rPr>
                <w:rFonts w:ascii="Arial" w:hAnsi="Arial"/>
              </w:rPr>
            </w:pPr>
            <w:r>
              <w:rPr>
                <w:rFonts w:ascii="Arial" w:hAnsi="Arial"/>
              </w:rPr>
              <w:t>Did you outline c</w:t>
            </w:r>
            <w:r w:rsidRPr="002C05E2">
              <w:rPr>
                <w:rFonts w:ascii="Arial" w:hAnsi="Arial"/>
              </w:rPr>
              <w:t>lass participation with descriptions of how it is measured (</w:t>
            </w:r>
            <w:r>
              <w:rPr>
                <w:rFonts w:ascii="Arial" w:hAnsi="Arial"/>
              </w:rPr>
              <w:t xml:space="preserve">expectations for discussion </w:t>
            </w:r>
            <w:r w:rsidRPr="002C05E2">
              <w:rPr>
                <w:rFonts w:ascii="Arial" w:hAnsi="Arial"/>
              </w:rPr>
              <w:t xml:space="preserve">forums, </w:t>
            </w:r>
            <w:r>
              <w:rPr>
                <w:rFonts w:ascii="Arial" w:hAnsi="Arial"/>
              </w:rPr>
              <w:t>number and frequency</w:t>
            </w:r>
            <w:r w:rsidRPr="002C05E2">
              <w:rPr>
                <w:rFonts w:ascii="Arial" w:hAnsi="Arial"/>
              </w:rPr>
              <w:t xml:space="preserve"> of logins, amount of time in online class, group project participation, </w:t>
            </w:r>
            <w:r>
              <w:rPr>
                <w:rFonts w:ascii="Arial" w:hAnsi="Arial"/>
              </w:rPr>
              <w:t>synchronous sessions</w:t>
            </w:r>
            <w:r w:rsidRPr="002C05E2">
              <w:rPr>
                <w:rFonts w:ascii="Arial" w:hAnsi="Arial"/>
              </w:rPr>
              <w:t>, etc.)</w:t>
            </w:r>
            <w:r>
              <w:rPr>
                <w:rFonts w:ascii="Arial" w:hAnsi="Arial"/>
              </w:rPr>
              <w:t>?</w:t>
            </w:r>
          </w:p>
          <w:p w14:paraId="26D8B29D" w14:textId="77777777" w:rsidR="009C6340" w:rsidRDefault="009C6340" w:rsidP="001F1213">
            <w:pPr>
              <w:rPr>
                <w:rFonts w:ascii="Arial" w:hAnsi="Arial"/>
              </w:rPr>
            </w:pPr>
          </w:p>
          <w:p w14:paraId="6248FCA3" w14:textId="77777777" w:rsidR="009C6340" w:rsidRDefault="009C6340" w:rsidP="001F1213">
            <w:pPr>
              <w:rPr>
                <w:rFonts w:ascii="Arial" w:hAnsi="Arial"/>
              </w:rPr>
            </w:pPr>
          </w:p>
          <w:p w14:paraId="19A50B73" w14:textId="2510DD9F" w:rsidR="009C6340" w:rsidRDefault="009C6340" w:rsidP="001F1213">
            <w:pPr>
              <w:rPr>
                <w:rFonts w:ascii="Arial" w:hAnsi="Arial"/>
              </w:rPr>
            </w:pPr>
            <w:r>
              <w:rPr>
                <w:rFonts w:ascii="Arial" w:hAnsi="Arial"/>
              </w:rPr>
              <w:t>YES</w:t>
            </w:r>
          </w:p>
        </w:tc>
      </w:tr>
      <w:tr w:rsidR="00014001" w:rsidRPr="003758B0" w14:paraId="14C3B183" w14:textId="77777777" w:rsidTr="005070D9">
        <w:trPr>
          <w:cantSplit/>
        </w:trPr>
        <w:tc>
          <w:tcPr>
            <w:tcW w:w="2098" w:type="dxa"/>
            <w:tcBorders>
              <w:top w:val="single" w:sz="2" w:space="0" w:color="auto"/>
              <w:bottom w:val="single" w:sz="2" w:space="0" w:color="auto"/>
            </w:tcBorders>
          </w:tcPr>
          <w:p w14:paraId="1810BAAF" w14:textId="451FF056" w:rsidR="00014001" w:rsidRPr="00014001" w:rsidRDefault="00014001" w:rsidP="00014001">
            <w:pPr>
              <w:rPr>
                <w:rFonts w:ascii="Arial" w:hAnsi="Arial"/>
              </w:rPr>
            </w:pPr>
            <w:r w:rsidRPr="00014001">
              <w:rPr>
                <w:rFonts w:ascii="Arial" w:hAnsi="Arial"/>
              </w:rPr>
              <w:t>Student Communication Expectations</w:t>
            </w:r>
          </w:p>
          <w:p w14:paraId="54D685F1" w14:textId="77777777" w:rsidR="00014001" w:rsidRPr="00014001" w:rsidRDefault="00014001" w:rsidP="00014001">
            <w:pPr>
              <w:rPr>
                <w:rFonts w:ascii="Arial" w:hAnsi="Arial"/>
              </w:rPr>
            </w:pPr>
          </w:p>
        </w:tc>
        <w:tc>
          <w:tcPr>
            <w:tcW w:w="8432" w:type="dxa"/>
            <w:tcBorders>
              <w:top w:val="single" w:sz="2" w:space="0" w:color="auto"/>
              <w:bottom w:val="single" w:sz="2" w:space="0" w:color="auto"/>
            </w:tcBorders>
          </w:tcPr>
          <w:p w14:paraId="1BD178B3" w14:textId="77777777" w:rsidR="00014001" w:rsidRPr="00411884" w:rsidRDefault="00411884" w:rsidP="00014001">
            <w:r w:rsidRPr="00411884">
              <w:t>When communicating with other students:</w:t>
            </w:r>
          </w:p>
          <w:p w14:paraId="47494164" w14:textId="77777777" w:rsidR="00411884" w:rsidRPr="00411884" w:rsidRDefault="00411884" w:rsidP="00411884">
            <w:pPr>
              <w:pStyle w:val="ListParagraph"/>
              <w:numPr>
                <w:ilvl w:val="0"/>
                <w:numId w:val="2"/>
              </w:numPr>
              <w:rPr>
                <w:rFonts w:ascii="Arial" w:hAnsi="Arial"/>
              </w:rPr>
            </w:pPr>
            <w:r w:rsidRPr="00411884">
              <w:t>Always be helpful and speak in a kind tone.</w:t>
            </w:r>
          </w:p>
          <w:p w14:paraId="2DFAA47A" w14:textId="77777777" w:rsidR="00411884" w:rsidRPr="00411884" w:rsidRDefault="00411884" w:rsidP="00411884">
            <w:pPr>
              <w:pStyle w:val="ListParagraph"/>
              <w:numPr>
                <w:ilvl w:val="0"/>
                <w:numId w:val="2"/>
              </w:numPr>
              <w:rPr>
                <w:rFonts w:ascii="Arial" w:hAnsi="Arial"/>
              </w:rPr>
            </w:pPr>
            <w:r>
              <w:t>Always proofread your post as well as comments before posting them.</w:t>
            </w:r>
          </w:p>
          <w:p w14:paraId="462BD5F0" w14:textId="77777777" w:rsidR="00411884" w:rsidRPr="00411884" w:rsidRDefault="00411884" w:rsidP="00411884">
            <w:pPr>
              <w:pStyle w:val="ListParagraph"/>
              <w:numPr>
                <w:ilvl w:val="0"/>
                <w:numId w:val="2"/>
              </w:numPr>
              <w:rPr>
                <w:rFonts w:ascii="Arial" w:hAnsi="Arial"/>
              </w:rPr>
            </w:pPr>
            <w:r>
              <w:t>Try to respond to correspondence from me within one day.</w:t>
            </w:r>
          </w:p>
          <w:p w14:paraId="5E513936" w14:textId="77777777" w:rsidR="00411884" w:rsidRPr="00411884" w:rsidRDefault="00411884" w:rsidP="00411884">
            <w:pPr>
              <w:pStyle w:val="ListParagraph"/>
              <w:numPr>
                <w:ilvl w:val="0"/>
                <w:numId w:val="2"/>
              </w:numPr>
              <w:rPr>
                <w:rFonts w:ascii="Arial" w:hAnsi="Arial"/>
              </w:rPr>
            </w:pPr>
            <w:r>
              <w:t>Try to respond to emails and other correspondence from classmates within one day as well</w:t>
            </w:r>
          </w:p>
          <w:p w14:paraId="44DD5B7F" w14:textId="1A99B9D3" w:rsidR="00411884" w:rsidRPr="00411884" w:rsidRDefault="00411884" w:rsidP="00411884">
            <w:pPr>
              <w:pStyle w:val="ListParagraph"/>
              <w:numPr>
                <w:ilvl w:val="0"/>
                <w:numId w:val="2"/>
              </w:numPr>
              <w:rPr>
                <w:rFonts w:ascii="Arial" w:hAnsi="Arial"/>
              </w:rPr>
            </w:pPr>
            <w:r>
              <w:t>Remember to always be positive even if you disagree with the original post.</w:t>
            </w:r>
          </w:p>
        </w:tc>
        <w:tc>
          <w:tcPr>
            <w:tcW w:w="3895" w:type="dxa"/>
            <w:tcBorders>
              <w:top w:val="single" w:sz="2" w:space="0" w:color="auto"/>
              <w:bottom w:val="single" w:sz="2" w:space="0" w:color="auto"/>
            </w:tcBorders>
          </w:tcPr>
          <w:p w14:paraId="1312DF87" w14:textId="77777777" w:rsidR="00014001" w:rsidRDefault="001F1213" w:rsidP="001F1213">
            <w:pPr>
              <w:rPr>
                <w:rFonts w:ascii="Arial" w:hAnsi="Arial"/>
              </w:rPr>
            </w:pPr>
            <w:r>
              <w:rPr>
                <w:rFonts w:ascii="Arial" w:hAnsi="Arial"/>
              </w:rPr>
              <w:t xml:space="preserve">Did you describe the </w:t>
            </w:r>
            <w:r w:rsidRPr="002C05E2">
              <w:rPr>
                <w:rFonts w:ascii="Arial" w:hAnsi="Arial"/>
              </w:rPr>
              <w:t>expectations for student behavior when communicating online</w:t>
            </w:r>
            <w:r>
              <w:rPr>
                <w:rFonts w:ascii="Arial" w:hAnsi="Arial"/>
              </w:rPr>
              <w:t>?</w:t>
            </w:r>
          </w:p>
          <w:p w14:paraId="5615EB73" w14:textId="77777777" w:rsidR="009C6340" w:rsidRDefault="009C6340" w:rsidP="001F1213">
            <w:pPr>
              <w:rPr>
                <w:rFonts w:ascii="Arial" w:hAnsi="Arial"/>
              </w:rPr>
            </w:pPr>
          </w:p>
          <w:p w14:paraId="7B0BF505" w14:textId="21F67777" w:rsidR="009C6340" w:rsidRDefault="009C6340" w:rsidP="001F1213">
            <w:pPr>
              <w:rPr>
                <w:rFonts w:ascii="Arial" w:hAnsi="Arial"/>
              </w:rPr>
            </w:pPr>
            <w:r>
              <w:rPr>
                <w:rFonts w:ascii="Arial" w:hAnsi="Arial"/>
              </w:rPr>
              <w:t>YES</w:t>
            </w:r>
          </w:p>
        </w:tc>
      </w:tr>
      <w:tr w:rsidR="00014001" w:rsidRPr="003758B0" w14:paraId="440B3900" w14:textId="77777777" w:rsidTr="005070D9">
        <w:trPr>
          <w:cantSplit/>
        </w:trPr>
        <w:tc>
          <w:tcPr>
            <w:tcW w:w="2098" w:type="dxa"/>
            <w:tcBorders>
              <w:top w:val="single" w:sz="2" w:space="0" w:color="auto"/>
              <w:bottom w:val="single" w:sz="2" w:space="0" w:color="auto"/>
            </w:tcBorders>
          </w:tcPr>
          <w:p w14:paraId="327DA943" w14:textId="6D0CAEC5" w:rsidR="00014001" w:rsidRPr="00014001" w:rsidRDefault="00014001" w:rsidP="00014001">
            <w:pPr>
              <w:rPr>
                <w:rFonts w:ascii="Arial" w:hAnsi="Arial"/>
              </w:rPr>
            </w:pPr>
            <w:r w:rsidRPr="00014001">
              <w:rPr>
                <w:rFonts w:ascii="Arial" w:hAnsi="Arial"/>
              </w:rPr>
              <w:t>Late Work Policy</w:t>
            </w:r>
          </w:p>
          <w:p w14:paraId="19D32B6F" w14:textId="77777777" w:rsidR="00014001" w:rsidRPr="00014001" w:rsidRDefault="00014001" w:rsidP="00014001">
            <w:pPr>
              <w:rPr>
                <w:rFonts w:ascii="Arial" w:hAnsi="Arial"/>
              </w:rPr>
            </w:pPr>
          </w:p>
        </w:tc>
        <w:tc>
          <w:tcPr>
            <w:tcW w:w="8432" w:type="dxa"/>
            <w:tcBorders>
              <w:top w:val="single" w:sz="2" w:space="0" w:color="auto"/>
              <w:bottom w:val="single" w:sz="2" w:space="0" w:color="auto"/>
            </w:tcBorders>
          </w:tcPr>
          <w:p w14:paraId="59E640DE" w14:textId="77777777" w:rsidR="00014001" w:rsidRDefault="00411884" w:rsidP="00014001">
            <w:r>
              <w:t xml:space="preserve">Late work will only be accepted if previously discussed with me via email, phone, or in person. This course is designed to work at a reasonable pace, but I understand that things come up in life. So please contact me in the event that these life events come up. </w:t>
            </w:r>
          </w:p>
          <w:p w14:paraId="55360EB9" w14:textId="47C7DFEC" w:rsidR="00411884" w:rsidRPr="00411884" w:rsidRDefault="00411884" w:rsidP="00014001"/>
        </w:tc>
        <w:tc>
          <w:tcPr>
            <w:tcW w:w="3895" w:type="dxa"/>
            <w:tcBorders>
              <w:top w:val="single" w:sz="2" w:space="0" w:color="auto"/>
              <w:bottom w:val="single" w:sz="2" w:space="0" w:color="auto"/>
            </w:tcBorders>
          </w:tcPr>
          <w:p w14:paraId="0751DE29" w14:textId="77777777" w:rsidR="00014001" w:rsidRDefault="001F1213" w:rsidP="00014001">
            <w:pPr>
              <w:rPr>
                <w:rFonts w:ascii="Arial" w:hAnsi="Arial"/>
              </w:rPr>
            </w:pPr>
            <w:r>
              <w:rPr>
                <w:rFonts w:ascii="Arial" w:hAnsi="Arial"/>
              </w:rPr>
              <w:t>Did you explain</w:t>
            </w:r>
            <w:r w:rsidRPr="002C05E2">
              <w:rPr>
                <w:rFonts w:ascii="Arial" w:hAnsi="Arial"/>
              </w:rPr>
              <w:t xml:space="preserve"> the consequences for not submitting assignments on time</w:t>
            </w:r>
            <w:r>
              <w:rPr>
                <w:rFonts w:ascii="Arial" w:hAnsi="Arial"/>
              </w:rPr>
              <w:t>?</w:t>
            </w:r>
          </w:p>
          <w:p w14:paraId="6AC47AC5" w14:textId="77777777" w:rsidR="009C6340" w:rsidRDefault="009C6340" w:rsidP="00014001">
            <w:pPr>
              <w:rPr>
                <w:rFonts w:ascii="Arial" w:hAnsi="Arial"/>
              </w:rPr>
            </w:pPr>
          </w:p>
          <w:p w14:paraId="15DFC167" w14:textId="0EA6DA65" w:rsidR="009C6340" w:rsidRDefault="009C6340" w:rsidP="00014001">
            <w:pPr>
              <w:rPr>
                <w:rFonts w:ascii="Arial" w:hAnsi="Arial"/>
              </w:rPr>
            </w:pPr>
            <w:r>
              <w:rPr>
                <w:rFonts w:ascii="Arial" w:hAnsi="Arial"/>
              </w:rPr>
              <w:t>YES</w:t>
            </w:r>
          </w:p>
        </w:tc>
      </w:tr>
      <w:tr w:rsidR="00014001" w:rsidRPr="003758B0" w14:paraId="1ADEA682" w14:textId="77777777" w:rsidTr="005070D9">
        <w:trPr>
          <w:cantSplit/>
        </w:trPr>
        <w:tc>
          <w:tcPr>
            <w:tcW w:w="2098" w:type="dxa"/>
            <w:tcBorders>
              <w:top w:val="single" w:sz="2" w:space="0" w:color="auto"/>
              <w:bottom w:val="single" w:sz="2" w:space="0" w:color="auto"/>
            </w:tcBorders>
          </w:tcPr>
          <w:p w14:paraId="7D9691C2" w14:textId="71536035" w:rsidR="00014001" w:rsidRPr="00014001" w:rsidRDefault="00014001" w:rsidP="00014001">
            <w:pPr>
              <w:rPr>
                <w:rFonts w:ascii="Arial" w:hAnsi="Arial"/>
              </w:rPr>
            </w:pPr>
            <w:r w:rsidRPr="00014001">
              <w:rPr>
                <w:rFonts w:ascii="Arial" w:hAnsi="Arial"/>
              </w:rPr>
              <w:lastRenderedPageBreak/>
              <w:t>Grading Policy</w:t>
            </w:r>
          </w:p>
          <w:p w14:paraId="1462BABD" w14:textId="77777777" w:rsidR="00014001" w:rsidRPr="00014001" w:rsidRDefault="00014001" w:rsidP="00014001">
            <w:pPr>
              <w:rPr>
                <w:rFonts w:ascii="Arial" w:hAnsi="Arial"/>
              </w:rPr>
            </w:pPr>
          </w:p>
        </w:tc>
        <w:tc>
          <w:tcPr>
            <w:tcW w:w="8432" w:type="dxa"/>
            <w:tcBorders>
              <w:top w:val="single" w:sz="2" w:space="0" w:color="auto"/>
              <w:bottom w:val="single" w:sz="2" w:space="0" w:color="auto"/>
            </w:tcBorders>
          </w:tcPr>
          <w:p w14:paraId="0CEE1224" w14:textId="77777777" w:rsidR="00014001" w:rsidRDefault="00411884" w:rsidP="00014001">
            <w:r>
              <w:t>All a</w:t>
            </w:r>
            <w:r w:rsidR="00DC7D8B">
              <w:t xml:space="preserve">ssignments are worth 100 points, this includes blog posts, video reflections, assignments, quizzes, tests, discussion posts, and projects. Grades will be posted every Monday, if later I will contact each of you. </w:t>
            </w:r>
          </w:p>
          <w:p w14:paraId="294A7560" w14:textId="77777777" w:rsidR="004117BB" w:rsidRDefault="004117BB" w:rsidP="00014001"/>
          <w:p w14:paraId="2885AF68" w14:textId="18E61173" w:rsidR="004117BB" w:rsidRDefault="004117BB" w:rsidP="00014001">
            <w:r>
              <w:t>All assignments will still be weighted using this scale:</w:t>
            </w:r>
          </w:p>
          <w:p w14:paraId="4D38229F" w14:textId="71FA1D22" w:rsidR="004117BB" w:rsidRDefault="004117BB" w:rsidP="00014001">
            <w:r>
              <w:t>Tests- 20%</w:t>
            </w:r>
          </w:p>
          <w:p w14:paraId="7D95104A" w14:textId="1C423242" w:rsidR="004117BB" w:rsidRDefault="004117BB" w:rsidP="00014001">
            <w:r>
              <w:t>Assignments/discussions/reflection 40%</w:t>
            </w:r>
          </w:p>
          <w:p w14:paraId="2B840821" w14:textId="0338A6F2" w:rsidR="004117BB" w:rsidRDefault="004117BB" w:rsidP="00014001">
            <w:r>
              <w:t>Quizzes- 15%</w:t>
            </w:r>
          </w:p>
          <w:p w14:paraId="233C92DF" w14:textId="65DB2FAE" w:rsidR="004117BB" w:rsidRDefault="004117BB" w:rsidP="00014001">
            <w:r>
              <w:t>Projects- 25%</w:t>
            </w:r>
            <w:bookmarkStart w:id="0" w:name="_GoBack"/>
            <w:bookmarkEnd w:id="0"/>
          </w:p>
          <w:p w14:paraId="7B6371C2" w14:textId="77777777" w:rsidR="00DC7D8B" w:rsidRDefault="00DC7D8B" w:rsidP="00014001"/>
          <w:p w14:paraId="3110260D" w14:textId="77777777" w:rsidR="00DC7D8B" w:rsidRDefault="00DC7D8B" w:rsidP="00014001">
            <w:r>
              <w:t>Our grading scale at Moody High School goes as follows:</w:t>
            </w:r>
          </w:p>
          <w:p w14:paraId="69140B32" w14:textId="77777777" w:rsidR="00DC7D8B" w:rsidRDefault="00DC7D8B" w:rsidP="00014001">
            <w:r>
              <w:t>90%-100% A</w:t>
            </w:r>
          </w:p>
          <w:p w14:paraId="7B64B01D" w14:textId="77777777" w:rsidR="00DC7D8B" w:rsidRDefault="00DC7D8B" w:rsidP="00014001">
            <w:r>
              <w:t>80%-89%   B</w:t>
            </w:r>
          </w:p>
          <w:p w14:paraId="0B6D4D72" w14:textId="77777777" w:rsidR="00DC7D8B" w:rsidRDefault="00DC7D8B" w:rsidP="00014001">
            <w:r>
              <w:t>70%-79%   C</w:t>
            </w:r>
          </w:p>
          <w:p w14:paraId="7E86378E" w14:textId="77777777" w:rsidR="00DC7D8B" w:rsidRDefault="00DC7D8B" w:rsidP="00014001">
            <w:r>
              <w:t>60%-69%   D</w:t>
            </w:r>
          </w:p>
          <w:p w14:paraId="2AA2907F" w14:textId="2E6B3E36" w:rsidR="00DC7D8B" w:rsidRPr="00411884" w:rsidRDefault="00DC7D8B" w:rsidP="00014001">
            <w:r>
              <w:t>59% or lower is an F and repeat of the course.</w:t>
            </w:r>
          </w:p>
        </w:tc>
        <w:tc>
          <w:tcPr>
            <w:tcW w:w="3895" w:type="dxa"/>
            <w:tcBorders>
              <w:top w:val="single" w:sz="2" w:space="0" w:color="auto"/>
              <w:bottom w:val="single" w:sz="2" w:space="0" w:color="auto"/>
            </w:tcBorders>
          </w:tcPr>
          <w:p w14:paraId="32150DB7" w14:textId="77777777" w:rsidR="00014001" w:rsidRDefault="001F1213" w:rsidP="001F1213">
            <w:pPr>
              <w:rPr>
                <w:rFonts w:ascii="Arial" w:hAnsi="Arial"/>
              </w:rPr>
            </w:pPr>
            <w:r>
              <w:rPr>
                <w:rFonts w:ascii="Arial" w:hAnsi="Arial"/>
              </w:rPr>
              <w:t>Is a g</w:t>
            </w:r>
            <w:r w:rsidRPr="002C05E2">
              <w:rPr>
                <w:rFonts w:ascii="Arial" w:hAnsi="Arial"/>
              </w:rPr>
              <w:t xml:space="preserve">rading policy defined </w:t>
            </w:r>
            <w:r>
              <w:rPr>
                <w:rFonts w:ascii="Arial" w:hAnsi="Arial"/>
              </w:rPr>
              <w:t xml:space="preserve">with </w:t>
            </w:r>
            <w:r w:rsidRPr="002C05E2">
              <w:rPr>
                <w:rFonts w:ascii="Arial" w:hAnsi="Arial"/>
              </w:rPr>
              <w:t>point d</w:t>
            </w:r>
            <w:r>
              <w:rPr>
                <w:rFonts w:ascii="Arial" w:hAnsi="Arial"/>
              </w:rPr>
              <w:t>istribution or weighting scheme? Is the g</w:t>
            </w:r>
            <w:r w:rsidRPr="002C05E2">
              <w:rPr>
                <w:rFonts w:ascii="Arial" w:hAnsi="Arial"/>
              </w:rPr>
              <w:t>rading scale is included</w:t>
            </w:r>
            <w:r>
              <w:rPr>
                <w:rFonts w:ascii="Arial" w:hAnsi="Arial"/>
              </w:rPr>
              <w:t>?</w:t>
            </w:r>
          </w:p>
          <w:p w14:paraId="6CBBE1B8" w14:textId="77777777" w:rsidR="009C6340" w:rsidRDefault="009C6340" w:rsidP="001F1213">
            <w:pPr>
              <w:rPr>
                <w:rFonts w:ascii="Arial" w:hAnsi="Arial"/>
              </w:rPr>
            </w:pPr>
          </w:p>
          <w:p w14:paraId="398E1594" w14:textId="7ECF518B" w:rsidR="009C6340" w:rsidRDefault="009C6340" w:rsidP="001F1213">
            <w:pPr>
              <w:rPr>
                <w:rFonts w:ascii="Arial" w:hAnsi="Arial"/>
              </w:rPr>
            </w:pPr>
            <w:r>
              <w:rPr>
                <w:rFonts w:ascii="Arial" w:hAnsi="Arial"/>
              </w:rPr>
              <w:t>YES</w:t>
            </w:r>
          </w:p>
        </w:tc>
      </w:tr>
      <w:tr w:rsidR="00014001" w:rsidRPr="003758B0" w14:paraId="4A7A8F1F" w14:textId="77777777" w:rsidTr="005070D9">
        <w:trPr>
          <w:cantSplit/>
        </w:trPr>
        <w:tc>
          <w:tcPr>
            <w:tcW w:w="2098" w:type="dxa"/>
            <w:tcBorders>
              <w:top w:val="single" w:sz="2" w:space="0" w:color="auto"/>
              <w:bottom w:val="single" w:sz="2" w:space="0" w:color="auto"/>
            </w:tcBorders>
          </w:tcPr>
          <w:p w14:paraId="6AA69799" w14:textId="5A9EE19D" w:rsidR="00014001" w:rsidRPr="00014001" w:rsidRDefault="00014001" w:rsidP="00014001">
            <w:pPr>
              <w:rPr>
                <w:rFonts w:ascii="Arial" w:hAnsi="Arial"/>
              </w:rPr>
            </w:pPr>
            <w:r w:rsidRPr="00014001">
              <w:rPr>
                <w:rFonts w:ascii="Arial" w:hAnsi="Arial"/>
              </w:rPr>
              <w:t>Assessments</w:t>
            </w:r>
          </w:p>
          <w:p w14:paraId="1412C8A3" w14:textId="77777777" w:rsidR="00014001" w:rsidRPr="00014001" w:rsidRDefault="00014001" w:rsidP="00014001">
            <w:pPr>
              <w:rPr>
                <w:rFonts w:ascii="Arial" w:hAnsi="Arial"/>
              </w:rPr>
            </w:pPr>
          </w:p>
        </w:tc>
        <w:tc>
          <w:tcPr>
            <w:tcW w:w="8432" w:type="dxa"/>
            <w:tcBorders>
              <w:top w:val="single" w:sz="2" w:space="0" w:color="auto"/>
              <w:bottom w:val="single" w:sz="2" w:space="0" w:color="auto"/>
            </w:tcBorders>
          </w:tcPr>
          <w:p w14:paraId="0CF26CE6" w14:textId="77777777" w:rsidR="00014001" w:rsidRDefault="00DC7D8B" w:rsidP="00014001">
            <w:r>
              <w:t xml:space="preserve">Students will have a total of 2 quizzes per week, which will match the objectives for that week.  Discussion forums will need to be completed every other day. The blog post will come from your weekly achievements about material you feel you have mastered. You will be building a digital portfolio with the blogs and the reflections. </w:t>
            </w:r>
            <w:r w:rsidR="00D4012E">
              <w:t xml:space="preserve">Your monthly video reflection will be what you feel you have mastered over the month. You are encouraged to have a little fun with this, but stay within the context of what you learned please. </w:t>
            </w:r>
          </w:p>
          <w:p w14:paraId="36A7CCEB" w14:textId="77777777" w:rsidR="00D4012E" w:rsidRDefault="00D4012E" w:rsidP="00014001"/>
          <w:p w14:paraId="288AE246" w14:textId="77777777" w:rsidR="00D4012E" w:rsidRDefault="00D4012E" w:rsidP="00014001">
            <w:r>
              <w:t xml:space="preserve">All rubrics for assignments, blog post, video reflections, discussion posts/response, and projects will be accessed through the My course content of My Big Campus. Each rubric will have the specific name for which are completing.  Chapter Test will be a computer graded, and you will only have one attempt at each unless otherwise told to do so. </w:t>
            </w:r>
          </w:p>
          <w:p w14:paraId="2FA7D8F4" w14:textId="3F152074" w:rsidR="00D4012E" w:rsidRPr="00DC7D8B" w:rsidRDefault="00D4012E" w:rsidP="00014001"/>
        </w:tc>
        <w:tc>
          <w:tcPr>
            <w:tcW w:w="3895" w:type="dxa"/>
            <w:tcBorders>
              <w:top w:val="single" w:sz="2" w:space="0" w:color="auto"/>
              <w:bottom w:val="single" w:sz="2" w:space="0" w:color="auto"/>
            </w:tcBorders>
          </w:tcPr>
          <w:p w14:paraId="72782B84" w14:textId="77777777" w:rsidR="00014001" w:rsidRDefault="001F1213" w:rsidP="001F1213">
            <w:pPr>
              <w:rPr>
                <w:rFonts w:ascii="Arial" w:hAnsi="Arial"/>
              </w:rPr>
            </w:pPr>
            <w:r w:rsidRPr="002C05E2">
              <w:rPr>
                <w:rFonts w:ascii="Arial" w:hAnsi="Arial"/>
              </w:rPr>
              <w:t>A</w:t>
            </w:r>
            <w:r>
              <w:rPr>
                <w:rFonts w:ascii="Arial" w:hAnsi="Arial"/>
              </w:rPr>
              <w:t>rea a</w:t>
            </w:r>
            <w:r w:rsidRPr="002C05E2">
              <w:rPr>
                <w:rFonts w:ascii="Arial" w:hAnsi="Arial"/>
              </w:rPr>
              <w:t xml:space="preserve"> variety of assessment types included</w:t>
            </w:r>
            <w:r>
              <w:rPr>
                <w:rFonts w:ascii="Arial" w:hAnsi="Arial"/>
              </w:rPr>
              <w:t>? Is at least one assessment requiring either applying, analyzing, evaluating, or creating?</w:t>
            </w:r>
          </w:p>
          <w:p w14:paraId="072A680F" w14:textId="77777777" w:rsidR="009C6340" w:rsidRDefault="009C6340" w:rsidP="001F1213">
            <w:pPr>
              <w:rPr>
                <w:rFonts w:ascii="Arial" w:hAnsi="Arial"/>
              </w:rPr>
            </w:pPr>
          </w:p>
          <w:p w14:paraId="553AC3E8" w14:textId="00E6B9BB" w:rsidR="009C6340" w:rsidRDefault="009C6340" w:rsidP="001F1213">
            <w:pPr>
              <w:rPr>
                <w:rFonts w:ascii="Arial" w:hAnsi="Arial"/>
              </w:rPr>
            </w:pPr>
            <w:r>
              <w:rPr>
                <w:rFonts w:ascii="Arial" w:hAnsi="Arial"/>
              </w:rPr>
              <w:t>YES</w:t>
            </w:r>
          </w:p>
        </w:tc>
      </w:tr>
      <w:tr w:rsidR="00014001" w:rsidRPr="003758B0" w14:paraId="5B6BD763" w14:textId="77777777" w:rsidTr="005070D9">
        <w:trPr>
          <w:cantSplit/>
        </w:trPr>
        <w:tc>
          <w:tcPr>
            <w:tcW w:w="2098" w:type="dxa"/>
            <w:tcBorders>
              <w:top w:val="single" w:sz="2" w:space="0" w:color="auto"/>
              <w:bottom w:val="single" w:sz="2" w:space="0" w:color="auto"/>
            </w:tcBorders>
          </w:tcPr>
          <w:p w14:paraId="5AD16B0E" w14:textId="731772FD" w:rsidR="00014001" w:rsidRPr="00014001" w:rsidRDefault="00014001" w:rsidP="00014001">
            <w:pPr>
              <w:rPr>
                <w:rFonts w:ascii="Arial" w:hAnsi="Arial"/>
              </w:rPr>
            </w:pPr>
            <w:r w:rsidRPr="00014001">
              <w:rPr>
                <w:rFonts w:ascii="Arial" w:hAnsi="Arial"/>
              </w:rPr>
              <w:lastRenderedPageBreak/>
              <w:t>Academic Honesty</w:t>
            </w:r>
          </w:p>
          <w:p w14:paraId="2F04ED46" w14:textId="77777777" w:rsidR="00014001" w:rsidRPr="00014001" w:rsidRDefault="00014001" w:rsidP="00014001">
            <w:pPr>
              <w:rPr>
                <w:rFonts w:ascii="Arial" w:hAnsi="Arial"/>
              </w:rPr>
            </w:pPr>
          </w:p>
        </w:tc>
        <w:tc>
          <w:tcPr>
            <w:tcW w:w="8432" w:type="dxa"/>
            <w:tcBorders>
              <w:top w:val="single" w:sz="2" w:space="0" w:color="auto"/>
              <w:bottom w:val="single" w:sz="2" w:space="0" w:color="auto"/>
            </w:tcBorders>
          </w:tcPr>
          <w:p w14:paraId="1986C550" w14:textId="77777777" w:rsidR="00D4012E" w:rsidRPr="00D4012E" w:rsidRDefault="00D4012E" w:rsidP="00D4012E">
            <w:r w:rsidRPr="00D4012E">
              <w:t xml:space="preserve">Students are expected to complete their work independently unless </w:t>
            </w:r>
          </w:p>
          <w:p w14:paraId="624C4967" w14:textId="22E22AB4" w:rsidR="00D4012E" w:rsidRPr="00D4012E" w:rsidRDefault="00D4012E" w:rsidP="00D4012E">
            <w:proofErr w:type="gramStart"/>
            <w:r w:rsidRPr="00D4012E">
              <w:t>otherwise</w:t>
            </w:r>
            <w:proofErr w:type="gramEnd"/>
            <w:r w:rsidRPr="00D4012E">
              <w:t xml:space="preserve"> noted. If a student requires extra help from the </w:t>
            </w:r>
            <w:r>
              <w:t>teacher</w:t>
            </w:r>
            <w:r w:rsidRPr="00D4012E">
              <w:t xml:space="preserve">, </w:t>
            </w:r>
          </w:p>
          <w:p w14:paraId="23A8EF3A" w14:textId="77777777" w:rsidR="00D4012E" w:rsidRPr="00D4012E" w:rsidRDefault="00D4012E" w:rsidP="00D4012E">
            <w:proofErr w:type="gramStart"/>
            <w:r w:rsidRPr="00D4012E">
              <w:t>please</w:t>
            </w:r>
            <w:proofErr w:type="gramEnd"/>
            <w:r w:rsidRPr="00D4012E">
              <w:t xml:space="preserve"> include a note specifying the amount and type of help provided. </w:t>
            </w:r>
          </w:p>
          <w:p w14:paraId="22EE52BF" w14:textId="673E62BE" w:rsidR="00D4012E" w:rsidRPr="00D4012E" w:rsidRDefault="00D4012E" w:rsidP="00D4012E">
            <w:r w:rsidRPr="00D4012E">
              <w:t xml:space="preserve">This will help </w:t>
            </w:r>
            <w:r>
              <w:t>me</w:t>
            </w:r>
            <w:r w:rsidRPr="00D4012E">
              <w:t xml:space="preserve"> identify where </w:t>
            </w:r>
            <w:r>
              <w:t>I need</w:t>
            </w:r>
            <w:r w:rsidRPr="00D4012E">
              <w:t xml:space="preserve"> to provide better </w:t>
            </w:r>
          </w:p>
          <w:p w14:paraId="2BE93896" w14:textId="77777777" w:rsidR="00D4012E" w:rsidRPr="00D4012E" w:rsidRDefault="00D4012E" w:rsidP="00D4012E">
            <w:proofErr w:type="gramStart"/>
            <w:r w:rsidRPr="00D4012E">
              <w:t>instruction</w:t>
            </w:r>
            <w:proofErr w:type="gramEnd"/>
            <w:r w:rsidRPr="00D4012E">
              <w:t xml:space="preserve"> to help students be more independent. Concerns the learning </w:t>
            </w:r>
          </w:p>
          <w:p w14:paraId="2D2CAC1C" w14:textId="4343B082" w:rsidR="00D4012E" w:rsidRPr="00D4012E" w:rsidRDefault="00D4012E" w:rsidP="00D4012E">
            <w:r w:rsidRPr="00D4012E">
              <w:t xml:space="preserve">coach has regarding student honesty should be directed to </w:t>
            </w:r>
            <w:r>
              <w:t xml:space="preserve">me </w:t>
            </w:r>
            <w:r w:rsidRPr="00D4012E">
              <w:t xml:space="preserve"> </w:t>
            </w:r>
          </w:p>
          <w:p w14:paraId="25D36AF1" w14:textId="77777777" w:rsidR="00D4012E" w:rsidRPr="00D4012E" w:rsidRDefault="00D4012E" w:rsidP="00D4012E">
            <w:proofErr w:type="gramStart"/>
            <w:r w:rsidRPr="00D4012E">
              <w:t>immediately</w:t>
            </w:r>
            <w:proofErr w:type="gramEnd"/>
            <w:r w:rsidRPr="00D4012E">
              <w:t xml:space="preserve">. Consequences for academic dishonesty may include: </w:t>
            </w:r>
          </w:p>
          <w:p w14:paraId="3ABA5EF1" w14:textId="77777777" w:rsidR="00D4012E" w:rsidRPr="00D4012E" w:rsidRDefault="00D4012E" w:rsidP="00D4012E">
            <w:r w:rsidRPr="00D4012E">
              <w:t xml:space="preserve">1. Warning for first offense </w:t>
            </w:r>
          </w:p>
          <w:p w14:paraId="1AD910A8" w14:textId="77777777" w:rsidR="00D4012E" w:rsidRPr="00D4012E" w:rsidRDefault="00D4012E" w:rsidP="00D4012E">
            <w:r w:rsidRPr="00D4012E">
              <w:t xml:space="preserve">2. Call to parents and learning coach </w:t>
            </w:r>
          </w:p>
          <w:p w14:paraId="1460ACFD" w14:textId="77777777" w:rsidR="00D4012E" w:rsidRPr="00D4012E" w:rsidRDefault="00D4012E" w:rsidP="00D4012E">
            <w:r w:rsidRPr="00D4012E">
              <w:t xml:space="preserve">3. Academic penalty such as a grade of 0 out of 100 given for the </w:t>
            </w:r>
          </w:p>
          <w:p w14:paraId="5BD922FA" w14:textId="77777777" w:rsidR="00D4012E" w:rsidRPr="00D4012E" w:rsidRDefault="00D4012E" w:rsidP="00D4012E">
            <w:r w:rsidRPr="00D4012E">
              <w:t xml:space="preserve">assignment </w:t>
            </w:r>
          </w:p>
          <w:p w14:paraId="341FAC16" w14:textId="77777777" w:rsidR="00D4012E" w:rsidRPr="00D4012E" w:rsidRDefault="00D4012E" w:rsidP="00D4012E">
            <w:r w:rsidRPr="00D4012E">
              <w:t xml:space="preserve">4. Failure of course with the requirement to retake it from the </w:t>
            </w:r>
          </w:p>
          <w:p w14:paraId="3E19849C" w14:textId="77777777" w:rsidR="00D4012E" w:rsidRPr="00D4012E" w:rsidRDefault="00D4012E" w:rsidP="00D4012E">
            <w:r w:rsidRPr="00D4012E">
              <w:t xml:space="preserve">beginning </w:t>
            </w:r>
          </w:p>
          <w:p w14:paraId="6B0F7390" w14:textId="6C148CC0" w:rsidR="00014001" w:rsidRPr="003758B0" w:rsidRDefault="00D4012E" w:rsidP="00D4012E">
            <w:pPr>
              <w:rPr>
                <w:rFonts w:ascii="Arial" w:hAnsi="Arial"/>
              </w:rPr>
            </w:pPr>
            <w:r w:rsidRPr="00D4012E">
              <w:t>5. Removal from the online school back to the brick-and-mortar school</w:t>
            </w:r>
          </w:p>
        </w:tc>
        <w:tc>
          <w:tcPr>
            <w:tcW w:w="3895" w:type="dxa"/>
            <w:tcBorders>
              <w:top w:val="single" w:sz="2" w:space="0" w:color="auto"/>
              <w:bottom w:val="single" w:sz="2" w:space="0" w:color="auto"/>
            </w:tcBorders>
          </w:tcPr>
          <w:p w14:paraId="2E6FE9D7" w14:textId="77777777" w:rsidR="00014001" w:rsidRDefault="00327B42" w:rsidP="00327B42">
            <w:pPr>
              <w:rPr>
                <w:rFonts w:ascii="Arial" w:hAnsi="Arial"/>
              </w:rPr>
            </w:pPr>
            <w:r>
              <w:rPr>
                <w:rFonts w:ascii="Arial" w:hAnsi="Arial"/>
              </w:rPr>
              <w:t>Do c</w:t>
            </w:r>
            <w:r w:rsidRPr="002C05E2">
              <w:rPr>
                <w:rFonts w:ascii="Arial" w:hAnsi="Arial"/>
              </w:rPr>
              <w:t xml:space="preserve">onduct and academic honesty requirements clearly </w:t>
            </w:r>
            <w:r>
              <w:rPr>
                <w:rFonts w:ascii="Arial" w:hAnsi="Arial"/>
              </w:rPr>
              <w:t>explain</w:t>
            </w:r>
            <w:r w:rsidRPr="002C05E2">
              <w:rPr>
                <w:rFonts w:ascii="Arial" w:hAnsi="Arial"/>
              </w:rPr>
              <w:t xml:space="preserve"> the policy on cheating and </w:t>
            </w:r>
            <w:proofErr w:type="gramStart"/>
            <w:r w:rsidRPr="002C05E2">
              <w:rPr>
                <w:rFonts w:ascii="Arial" w:hAnsi="Arial"/>
              </w:rPr>
              <w:t>plagiarism.</w:t>
            </w:r>
            <w:proofErr w:type="gramEnd"/>
            <w:r w:rsidRPr="002C05E2">
              <w:rPr>
                <w:rFonts w:ascii="Arial" w:hAnsi="Arial"/>
              </w:rPr>
              <w:t xml:space="preserve"> </w:t>
            </w:r>
            <w:r>
              <w:rPr>
                <w:rFonts w:ascii="Arial" w:hAnsi="Arial"/>
              </w:rPr>
              <w:t>Are c</w:t>
            </w:r>
            <w:r w:rsidRPr="002C05E2">
              <w:rPr>
                <w:rFonts w:ascii="Arial" w:hAnsi="Arial"/>
              </w:rPr>
              <w:t>onseque</w:t>
            </w:r>
            <w:r>
              <w:rPr>
                <w:rFonts w:ascii="Arial" w:hAnsi="Arial"/>
              </w:rPr>
              <w:t xml:space="preserve">nces for inappropriate behavior </w:t>
            </w:r>
            <w:r w:rsidRPr="002C05E2">
              <w:rPr>
                <w:rFonts w:ascii="Arial" w:hAnsi="Arial"/>
              </w:rPr>
              <w:t>included</w:t>
            </w:r>
            <w:r>
              <w:rPr>
                <w:rFonts w:ascii="Arial" w:hAnsi="Arial"/>
              </w:rPr>
              <w:t>?</w:t>
            </w:r>
          </w:p>
          <w:p w14:paraId="166AABB6" w14:textId="77777777" w:rsidR="009C6340" w:rsidRDefault="009C6340" w:rsidP="00327B42">
            <w:pPr>
              <w:rPr>
                <w:rFonts w:ascii="Arial" w:hAnsi="Arial"/>
              </w:rPr>
            </w:pPr>
          </w:p>
          <w:p w14:paraId="154A127D" w14:textId="77777777" w:rsidR="009C6340" w:rsidRDefault="009C6340" w:rsidP="00327B42">
            <w:pPr>
              <w:rPr>
                <w:rFonts w:ascii="Arial" w:hAnsi="Arial"/>
              </w:rPr>
            </w:pPr>
          </w:p>
          <w:p w14:paraId="4AD1530C" w14:textId="55B40B6E" w:rsidR="009C6340" w:rsidRDefault="009C6340" w:rsidP="00327B42">
            <w:pPr>
              <w:rPr>
                <w:rFonts w:ascii="Arial" w:hAnsi="Arial"/>
              </w:rPr>
            </w:pPr>
            <w:r>
              <w:rPr>
                <w:rFonts w:ascii="Arial" w:hAnsi="Arial"/>
              </w:rPr>
              <w:t xml:space="preserve">YES- </w:t>
            </w:r>
          </w:p>
        </w:tc>
      </w:tr>
      <w:tr w:rsidR="00014001" w:rsidRPr="003758B0" w14:paraId="0CD7EC80" w14:textId="77777777" w:rsidTr="005070D9">
        <w:trPr>
          <w:cantSplit/>
        </w:trPr>
        <w:tc>
          <w:tcPr>
            <w:tcW w:w="2098" w:type="dxa"/>
            <w:tcBorders>
              <w:top w:val="single" w:sz="2" w:space="0" w:color="auto"/>
              <w:bottom w:val="single" w:sz="2" w:space="0" w:color="auto"/>
            </w:tcBorders>
          </w:tcPr>
          <w:p w14:paraId="5332DD9C" w14:textId="77777777" w:rsidR="00014001" w:rsidRPr="00014001" w:rsidRDefault="00014001" w:rsidP="00014001">
            <w:pPr>
              <w:rPr>
                <w:rFonts w:ascii="Arial" w:hAnsi="Arial"/>
              </w:rPr>
            </w:pPr>
            <w:r w:rsidRPr="00014001">
              <w:rPr>
                <w:rFonts w:ascii="Arial" w:hAnsi="Arial"/>
              </w:rPr>
              <w:lastRenderedPageBreak/>
              <w:t>Acceptable Use Policy</w:t>
            </w:r>
          </w:p>
          <w:p w14:paraId="616C920C" w14:textId="77777777" w:rsidR="00014001" w:rsidRPr="00014001" w:rsidRDefault="00014001" w:rsidP="00014001">
            <w:pPr>
              <w:rPr>
                <w:rFonts w:ascii="Arial" w:hAnsi="Arial"/>
              </w:rPr>
            </w:pPr>
          </w:p>
        </w:tc>
        <w:tc>
          <w:tcPr>
            <w:tcW w:w="8432" w:type="dxa"/>
            <w:tcBorders>
              <w:top w:val="single" w:sz="2" w:space="0" w:color="auto"/>
              <w:bottom w:val="single" w:sz="2" w:space="0" w:color="auto"/>
            </w:tcBorders>
          </w:tcPr>
          <w:p w14:paraId="25FCFB86" w14:textId="06A4F220" w:rsidR="00D4012E" w:rsidRPr="00170496" w:rsidRDefault="00D4012E" w:rsidP="00D4012E">
            <w:pPr>
              <w:rPr>
                <w:sz w:val="18"/>
                <w:szCs w:val="18"/>
              </w:rPr>
            </w:pPr>
            <w:r w:rsidRPr="00170496">
              <w:rPr>
                <w:sz w:val="18"/>
                <w:szCs w:val="18"/>
              </w:rPr>
              <w:t xml:space="preserve">The St. Clair County School network is intended for educational </w:t>
            </w:r>
          </w:p>
          <w:p w14:paraId="754A0311" w14:textId="77777777" w:rsidR="00D4012E" w:rsidRPr="00170496" w:rsidRDefault="00D4012E" w:rsidP="00D4012E">
            <w:pPr>
              <w:rPr>
                <w:sz w:val="18"/>
                <w:szCs w:val="18"/>
              </w:rPr>
            </w:pPr>
            <w:proofErr w:type="gramStart"/>
            <w:r w:rsidRPr="00170496">
              <w:rPr>
                <w:sz w:val="18"/>
                <w:szCs w:val="18"/>
              </w:rPr>
              <w:t>purposes</w:t>
            </w:r>
            <w:proofErr w:type="gramEnd"/>
            <w:r w:rsidRPr="00170496">
              <w:rPr>
                <w:sz w:val="18"/>
                <w:szCs w:val="18"/>
              </w:rPr>
              <w:t xml:space="preserve">. The Acceptable Use Policy can be found at </w:t>
            </w:r>
          </w:p>
          <w:p w14:paraId="34F3E7F9" w14:textId="14F4B27D" w:rsidR="00D4012E" w:rsidRPr="005C2B44" w:rsidRDefault="00D4012E" w:rsidP="00D4012E">
            <w:r w:rsidRPr="00170496">
              <w:rPr>
                <w:sz w:val="18"/>
                <w:szCs w:val="18"/>
              </w:rPr>
              <w:t>sccboe.org. The key points in the policies include:</w:t>
            </w:r>
            <w:r w:rsidRPr="005C2B44">
              <w:t xml:space="preserve">  </w:t>
            </w:r>
          </w:p>
          <w:p w14:paraId="6014D891" w14:textId="77777777" w:rsidR="005C2B44" w:rsidRPr="005C2B44" w:rsidRDefault="005C2B44" w:rsidP="005C2B44">
            <w:pPr>
              <w:rPr>
                <w:sz w:val="18"/>
                <w:szCs w:val="18"/>
              </w:rPr>
            </w:pPr>
            <w:r w:rsidRPr="005C2B44">
              <w:rPr>
                <w:sz w:val="18"/>
                <w:szCs w:val="18"/>
              </w:rPr>
              <w:t xml:space="preserve">To the extent practical, technology protection measures (or “Internet filters”) shall be used to block or </w:t>
            </w:r>
          </w:p>
          <w:p w14:paraId="1AC510DD" w14:textId="77777777" w:rsidR="005C2B44" w:rsidRPr="005C2B44" w:rsidRDefault="005C2B44" w:rsidP="005C2B44">
            <w:pPr>
              <w:rPr>
                <w:sz w:val="18"/>
                <w:szCs w:val="18"/>
              </w:rPr>
            </w:pPr>
            <w:proofErr w:type="gramStart"/>
            <w:r w:rsidRPr="005C2B44">
              <w:rPr>
                <w:sz w:val="18"/>
                <w:szCs w:val="18"/>
              </w:rPr>
              <w:t>filter</w:t>
            </w:r>
            <w:proofErr w:type="gramEnd"/>
            <w:r w:rsidRPr="005C2B44">
              <w:rPr>
                <w:sz w:val="18"/>
                <w:szCs w:val="18"/>
              </w:rPr>
              <w:t xml:space="preserve"> Internet, or other forms of electronic communications, access to inappropriate information. </w:t>
            </w:r>
          </w:p>
          <w:p w14:paraId="3B38D22C" w14:textId="0B93F5D4" w:rsidR="005C2B44" w:rsidRPr="005C2B44" w:rsidRDefault="005C2B44" w:rsidP="005C2B44">
            <w:pPr>
              <w:rPr>
                <w:sz w:val="18"/>
                <w:szCs w:val="18"/>
              </w:rPr>
            </w:pPr>
            <w:r w:rsidRPr="005C2B44">
              <w:rPr>
                <w:sz w:val="18"/>
                <w:szCs w:val="18"/>
              </w:rPr>
              <w:t xml:space="preserve">SCCBOE Internet is filtered through Alabama Supercomputer Authority. </w:t>
            </w:r>
          </w:p>
          <w:p w14:paraId="0DE3C5F1" w14:textId="77777777" w:rsidR="005C2B44" w:rsidRPr="005C2B44" w:rsidRDefault="005C2B44" w:rsidP="005C2B44">
            <w:pPr>
              <w:rPr>
                <w:sz w:val="18"/>
                <w:szCs w:val="18"/>
              </w:rPr>
            </w:pPr>
            <w:r w:rsidRPr="005C2B44">
              <w:rPr>
                <w:sz w:val="18"/>
                <w:szCs w:val="18"/>
              </w:rPr>
              <w:t xml:space="preserve">Filtering, as required by the Child Internet Protection Act, will be applied to visual depictions of material </w:t>
            </w:r>
          </w:p>
          <w:p w14:paraId="47DCA3C8" w14:textId="464A718D" w:rsidR="005C2B44" w:rsidRPr="005C2B44" w:rsidRDefault="005C2B44" w:rsidP="005C2B44">
            <w:proofErr w:type="gramStart"/>
            <w:r w:rsidRPr="005C2B44">
              <w:rPr>
                <w:sz w:val="18"/>
                <w:szCs w:val="18"/>
              </w:rPr>
              <w:t>deemed</w:t>
            </w:r>
            <w:proofErr w:type="gramEnd"/>
            <w:r w:rsidRPr="005C2B44">
              <w:rPr>
                <w:sz w:val="18"/>
                <w:szCs w:val="18"/>
              </w:rPr>
              <w:t xml:space="preserve"> obscene or child pornography, or to any material deemed harmful to others. </w:t>
            </w:r>
            <w:r w:rsidRPr="005C2B44">
              <w:t xml:space="preserve"> </w:t>
            </w:r>
          </w:p>
          <w:p w14:paraId="76840A17" w14:textId="77777777" w:rsidR="005C2B44" w:rsidRPr="005C2B44" w:rsidRDefault="005C2B44" w:rsidP="005C2B44">
            <w:pPr>
              <w:rPr>
                <w:sz w:val="18"/>
                <w:szCs w:val="18"/>
              </w:rPr>
            </w:pPr>
            <w:r w:rsidRPr="005C2B44">
              <w:rPr>
                <w:sz w:val="18"/>
                <w:szCs w:val="18"/>
              </w:rPr>
              <w:t xml:space="preserve">Subject to staff supervision, technology protection measures may be disabled for adults or, in the case </w:t>
            </w:r>
          </w:p>
          <w:p w14:paraId="617713DD" w14:textId="30F2F628" w:rsidR="005C2B44" w:rsidRPr="005C2B44" w:rsidRDefault="005C2B44" w:rsidP="005C2B44">
            <w:pPr>
              <w:rPr>
                <w:sz w:val="18"/>
                <w:szCs w:val="18"/>
              </w:rPr>
            </w:pPr>
            <w:proofErr w:type="gramStart"/>
            <w:r w:rsidRPr="005C2B44">
              <w:rPr>
                <w:sz w:val="18"/>
                <w:szCs w:val="18"/>
              </w:rPr>
              <w:t>of</w:t>
            </w:r>
            <w:proofErr w:type="gramEnd"/>
            <w:r w:rsidRPr="005C2B44">
              <w:rPr>
                <w:sz w:val="18"/>
                <w:szCs w:val="18"/>
              </w:rPr>
              <w:t xml:space="preserve"> minor, minimized only for bona fide research or other lawful purposes.  </w:t>
            </w:r>
          </w:p>
          <w:p w14:paraId="3041E472" w14:textId="77777777" w:rsidR="005C2B44" w:rsidRPr="005C2B44" w:rsidRDefault="005C2B44" w:rsidP="005C2B44">
            <w:pPr>
              <w:rPr>
                <w:sz w:val="18"/>
                <w:szCs w:val="18"/>
              </w:rPr>
            </w:pPr>
            <w:r w:rsidRPr="005C2B44">
              <w:rPr>
                <w:sz w:val="18"/>
                <w:szCs w:val="18"/>
              </w:rPr>
              <w:t xml:space="preserve">It shall be the responsibility of staff members of the SCCBOE schools to educate, supervise and monitor </w:t>
            </w:r>
          </w:p>
          <w:p w14:paraId="6AE5B71D" w14:textId="77777777" w:rsidR="005C2B44" w:rsidRPr="005C2B44" w:rsidRDefault="005C2B44" w:rsidP="005C2B44">
            <w:pPr>
              <w:rPr>
                <w:sz w:val="18"/>
                <w:szCs w:val="18"/>
              </w:rPr>
            </w:pPr>
            <w:r w:rsidRPr="005C2B44">
              <w:rPr>
                <w:sz w:val="18"/>
                <w:szCs w:val="18"/>
              </w:rPr>
              <w:t xml:space="preserve">appropriate usage of the online computer network and access to the Internet in accordance with this </w:t>
            </w:r>
          </w:p>
          <w:p w14:paraId="09AEBB3D" w14:textId="77777777" w:rsidR="005C2B44" w:rsidRPr="005C2B44" w:rsidRDefault="005C2B44" w:rsidP="005C2B44">
            <w:pPr>
              <w:rPr>
                <w:sz w:val="18"/>
                <w:szCs w:val="18"/>
              </w:rPr>
            </w:pPr>
            <w:r w:rsidRPr="005C2B44">
              <w:rPr>
                <w:sz w:val="18"/>
                <w:szCs w:val="18"/>
              </w:rPr>
              <w:t xml:space="preserve">policy, the Children’s Internet Protection Act, the Neighborhood Children’s Internet Protection Act, and </w:t>
            </w:r>
          </w:p>
          <w:p w14:paraId="517D1305" w14:textId="11CCD592" w:rsidR="005C2B44" w:rsidRPr="005C2B44" w:rsidRDefault="005C2B44" w:rsidP="005C2B44">
            <w:pPr>
              <w:rPr>
                <w:sz w:val="18"/>
                <w:szCs w:val="18"/>
              </w:rPr>
            </w:pPr>
            <w:proofErr w:type="gramStart"/>
            <w:r w:rsidRPr="005C2B44">
              <w:rPr>
                <w:sz w:val="18"/>
                <w:szCs w:val="18"/>
              </w:rPr>
              <w:t>the</w:t>
            </w:r>
            <w:proofErr w:type="gramEnd"/>
            <w:r w:rsidRPr="005C2B44">
              <w:rPr>
                <w:sz w:val="18"/>
                <w:szCs w:val="18"/>
              </w:rPr>
              <w:t xml:space="preserve"> </w:t>
            </w:r>
            <w:r w:rsidR="00170496">
              <w:rPr>
                <w:sz w:val="18"/>
                <w:szCs w:val="18"/>
              </w:rPr>
              <w:t>Protecting Children in the 21st</w:t>
            </w:r>
            <w:r w:rsidRPr="005C2B44">
              <w:rPr>
                <w:sz w:val="18"/>
                <w:szCs w:val="18"/>
              </w:rPr>
              <w:t xml:space="preserve"> Century Act. </w:t>
            </w:r>
          </w:p>
          <w:p w14:paraId="464F93FD" w14:textId="77777777" w:rsidR="005C2B44" w:rsidRPr="005C2B44" w:rsidRDefault="005C2B44" w:rsidP="005C2B44">
            <w:pPr>
              <w:rPr>
                <w:sz w:val="18"/>
                <w:szCs w:val="18"/>
              </w:rPr>
            </w:pPr>
            <w:r w:rsidRPr="005C2B44">
              <w:rPr>
                <w:sz w:val="18"/>
                <w:szCs w:val="18"/>
              </w:rPr>
              <w:t xml:space="preserve"> </w:t>
            </w:r>
          </w:p>
          <w:p w14:paraId="75ED1D56" w14:textId="77777777" w:rsidR="005C2B44" w:rsidRPr="005C2B44" w:rsidRDefault="005C2B44" w:rsidP="005C2B44">
            <w:pPr>
              <w:rPr>
                <w:sz w:val="18"/>
                <w:szCs w:val="18"/>
              </w:rPr>
            </w:pPr>
            <w:r w:rsidRPr="005C2B44">
              <w:rPr>
                <w:sz w:val="18"/>
                <w:szCs w:val="18"/>
              </w:rPr>
              <w:t xml:space="preserve">Procedures for the disabling or otherwise modifying and technology protection measures shall be the </w:t>
            </w:r>
          </w:p>
          <w:p w14:paraId="248B5093" w14:textId="77777777" w:rsidR="005C2B44" w:rsidRPr="005C2B44" w:rsidRDefault="005C2B44" w:rsidP="005C2B44">
            <w:pPr>
              <w:rPr>
                <w:sz w:val="18"/>
                <w:szCs w:val="18"/>
              </w:rPr>
            </w:pPr>
            <w:proofErr w:type="gramStart"/>
            <w:r w:rsidRPr="005C2B44">
              <w:rPr>
                <w:sz w:val="18"/>
                <w:szCs w:val="18"/>
              </w:rPr>
              <w:t>responsibility</w:t>
            </w:r>
            <w:proofErr w:type="gramEnd"/>
            <w:r w:rsidRPr="005C2B44">
              <w:rPr>
                <w:sz w:val="18"/>
                <w:szCs w:val="18"/>
              </w:rPr>
              <w:t xml:space="preserve"> of the SCCBOE technology team or designated representatives. </w:t>
            </w:r>
          </w:p>
          <w:p w14:paraId="0F9ED346" w14:textId="77777777" w:rsidR="005C2B44" w:rsidRPr="005C2B44" w:rsidRDefault="005C2B44" w:rsidP="005C2B44">
            <w:pPr>
              <w:rPr>
                <w:sz w:val="18"/>
                <w:szCs w:val="18"/>
              </w:rPr>
            </w:pPr>
            <w:r w:rsidRPr="005C2B44">
              <w:rPr>
                <w:sz w:val="18"/>
                <w:szCs w:val="18"/>
              </w:rPr>
              <w:t xml:space="preserve"> </w:t>
            </w:r>
          </w:p>
          <w:p w14:paraId="5B1BDCED" w14:textId="77777777" w:rsidR="005C2B44" w:rsidRPr="005C2B44" w:rsidRDefault="005C2B44" w:rsidP="005C2B44">
            <w:pPr>
              <w:rPr>
                <w:sz w:val="18"/>
                <w:szCs w:val="18"/>
              </w:rPr>
            </w:pPr>
            <w:r w:rsidRPr="005C2B44">
              <w:rPr>
                <w:sz w:val="18"/>
                <w:szCs w:val="18"/>
              </w:rPr>
              <w:t xml:space="preserve">SCCBOE school staff will provide age-appropriate training for students who use SCCBOE Internet </w:t>
            </w:r>
          </w:p>
          <w:p w14:paraId="56F7484A" w14:textId="77777777" w:rsidR="005C2B44" w:rsidRPr="005C2B44" w:rsidRDefault="005C2B44" w:rsidP="005C2B44">
            <w:pPr>
              <w:rPr>
                <w:sz w:val="18"/>
                <w:szCs w:val="18"/>
              </w:rPr>
            </w:pPr>
            <w:proofErr w:type="gramStart"/>
            <w:r w:rsidRPr="005C2B44">
              <w:rPr>
                <w:sz w:val="18"/>
                <w:szCs w:val="18"/>
              </w:rPr>
              <w:t>facilities</w:t>
            </w:r>
            <w:proofErr w:type="gramEnd"/>
            <w:r w:rsidRPr="005C2B44">
              <w:rPr>
                <w:sz w:val="18"/>
                <w:szCs w:val="18"/>
              </w:rPr>
              <w:t xml:space="preserve">. The training provided will be designed to promote SCCBOE’s commitment to the following: </w:t>
            </w:r>
          </w:p>
          <w:p w14:paraId="679D10B4" w14:textId="77777777" w:rsidR="005C2B44" w:rsidRPr="005C2B44" w:rsidRDefault="005C2B44" w:rsidP="005C2B44">
            <w:pPr>
              <w:rPr>
                <w:sz w:val="18"/>
                <w:szCs w:val="18"/>
              </w:rPr>
            </w:pPr>
            <w:r w:rsidRPr="005C2B44">
              <w:rPr>
                <w:sz w:val="18"/>
                <w:szCs w:val="18"/>
              </w:rPr>
              <w:t xml:space="preserve">1) The standards and acceptable use of Internet services as set forth in the SCCBOE Internet Safety </w:t>
            </w:r>
          </w:p>
          <w:p w14:paraId="0F96B0B8" w14:textId="77777777" w:rsidR="005C2B44" w:rsidRPr="005C2B44" w:rsidRDefault="005C2B44" w:rsidP="005C2B44">
            <w:pPr>
              <w:rPr>
                <w:sz w:val="18"/>
                <w:szCs w:val="18"/>
              </w:rPr>
            </w:pPr>
            <w:r w:rsidRPr="005C2B44">
              <w:rPr>
                <w:sz w:val="18"/>
                <w:szCs w:val="18"/>
              </w:rPr>
              <w:t xml:space="preserve">Policy; </w:t>
            </w:r>
          </w:p>
          <w:p w14:paraId="230648D4" w14:textId="77777777" w:rsidR="005C2B44" w:rsidRPr="005C2B44" w:rsidRDefault="005C2B44" w:rsidP="005C2B44">
            <w:pPr>
              <w:rPr>
                <w:sz w:val="18"/>
                <w:szCs w:val="18"/>
              </w:rPr>
            </w:pPr>
            <w:r w:rsidRPr="005C2B44">
              <w:rPr>
                <w:sz w:val="18"/>
                <w:szCs w:val="18"/>
              </w:rPr>
              <w:t xml:space="preserve">2) Student Safety with regard to: </w:t>
            </w:r>
          </w:p>
          <w:p w14:paraId="4324B984" w14:textId="77777777" w:rsidR="005C2B44" w:rsidRPr="005C2B44" w:rsidRDefault="005C2B44" w:rsidP="005C2B44">
            <w:pPr>
              <w:rPr>
                <w:sz w:val="18"/>
                <w:szCs w:val="18"/>
              </w:rPr>
            </w:pPr>
            <w:r w:rsidRPr="005C2B44">
              <w:rPr>
                <w:sz w:val="18"/>
                <w:szCs w:val="18"/>
              </w:rPr>
              <w:t xml:space="preserve">a) Safety on the Internet; </w:t>
            </w:r>
          </w:p>
          <w:p w14:paraId="0C16FF7F" w14:textId="72EDE83F" w:rsidR="005C2B44" w:rsidRPr="005C2B44" w:rsidRDefault="005C2B44" w:rsidP="005C2B44">
            <w:pPr>
              <w:rPr>
                <w:sz w:val="18"/>
                <w:szCs w:val="18"/>
              </w:rPr>
            </w:pPr>
            <w:r w:rsidRPr="005C2B44">
              <w:rPr>
                <w:sz w:val="18"/>
                <w:szCs w:val="18"/>
              </w:rPr>
              <w:t>b) Appropriate behavior while online, on social networking web sites, and in chat rooms; and</w:t>
            </w:r>
          </w:p>
          <w:p w14:paraId="2E414DD5" w14:textId="77777777" w:rsidR="005C2B44" w:rsidRPr="005C2B44" w:rsidRDefault="005C2B44" w:rsidP="005C2B44">
            <w:pPr>
              <w:rPr>
                <w:sz w:val="18"/>
                <w:szCs w:val="18"/>
              </w:rPr>
            </w:pPr>
            <w:r w:rsidRPr="005C2B44">
              <w:rPr>
                <w:sz w:val="18"/>
                <w:szCs w:val="18"/>
              </w:rPr>
              <w:t xml:space="preserve">Cyberbullying awareness and response </w:t>
            </w:r>
          </w:p>
          <w:p w14:paraId="7220D7E4" w14:textId="77777777" w:rsidR="005C2B44" w:rsidRDefault="005C2B44" w:rsidP="005C2B44">
            <w:pPr>
              <w:rPr>
                <w:sz w:val="18"/>
                <w:szCs w:val="18"/>
              </w:rPr>
            </w:pPr>
            <w:r w:rsidRPr="005C2B44">
              <w:rPr>
                <w:sz w:val="18"/>
                <w:szCs w:val="18"/>
              </w:rPr>
              <w:t xml:space="preserve">3) Compliance with the E-rate requirements of the Children’s Internet Protection Act (CIPA) </w:t>
            </w:r>
          </w:p>
          <w:p w14:paraId="079B684A" w14:textId="7B5712BD" w:rsidR="005C2B44" w:rsidRPr="005C2B44" w:rsidRDefault="005C2B44" w:rsidP="005C2B44">
            <w:pPr>
              <w:rPr>
                <w:sz w:val="18"/>
                <w:szCs w:val="18"/>
              </w:rPr>
            </w:pPr>
            <w:r w:rsidRPr="005C2B44">
              <w:rPr>
                <w:sz w:val="18"/>
                <w:szCs w:val="18"/>
              </w:rPr>
              <w:cr/>
            </w:r>
            <w:r>
              <w:t xml:space="preserve"> </w:t>
            </w:r>
            <w:r w:rsidRPr="005C2B44">
              <w:rPr>
                <w:sz w:val="18"/>
                <w:szCs w:val="18"/>
              </w:rPr>
              <w:t xml:space="preserve">All Students Must </w:t>
            </w:r>
          </w:p>
          <w:p w14:paraId="6FFCA011" w14:textId="77777777" w:rsidR="005C2B44" w:rsidRPr="005C2B44" w:rsidRDefault="005C2B44" w:rsidP="005C2B44">
            <w:pPr>
              <w:rPr>
                <w:sz w:val="18"/>
                <w:szCs w:val="18"/>
              </w:rPr>
            </w:pPr>
            <w:r w:rsidRPr="005C2B44">
              <w:rPr>
                <w:sz w:val="18"/>
                <w:szCs w:val="18"/>
              </w:rPr>
              <w:t xml:space="preserve"> Follow teacher rules and guidelines. </w:t>
            </w:r>
          </w:p>
          <w:p w14:paraId="4995AD6D" w14:textId="77777777" w:rsidR="005C2B44" w:rsidRPr="005C2B44" w:rsidRDefault="005C2B44" w:rsidP="005C2B44">
            <w:pPr>
              <w:rPr>
                <w:sz w:val="18"/>
                <w:szCs w:val="18"/>
              </w:rPr>
            </w:pPr>
            <w:r w:rsidRPr="005C2B44">
              <w:rPr>
                <w:sz w:val="18"/>
                <w:szCs w:val="18"/>
              </w:rPr>
              <w:t xml:space="preserve"> Obtain teacher permission and supervision in order to use computer equipment. </w:t>
            </w:r>
          </w:p>
          <w:p w14:paraId="0E2B152E" w14:textId="77777777" w:rsidR="005C2B44" w:rsidRPr="005C2B44" w:rsidRDefault="005C2B44" w:rsidP="005C2B44">
            <w:pPr>
              <w:rPr>
                <w:sz w:val="18"/>
                <w:szCs w:val="18"/>
              </w:rPr>
            </w:pPr>
            <w:r w:rsidRPr="005C2B44">
              <w:rPr>
                <w:sz w:val="18"/>
                <w:szCs w:val="18"/>
              </w:rPr>
              <w:t xml:space="preserve"> Obtain teacher permission to use collaboration and communication tools. </w:t>
            </w:r>
          </w:p>
          <w:p w14:paraId="25D82C60" w14:textId="77777777" w:rsidR="005C2B44" w:rsidRPr="005C2B44" w:rsidRDefault="005C2B44" w:rsidP="005C2B44">
            <w:pPr>
              <w:rPr>
                <w:sz w:val="18"/>
                <w:szCs w:val="18"/>
              </w:rPr>
            </w:pPr>
            <w:r w:rsidRPr="005C2B44">
              <w:rPr>
                <w:sz w:val="18"/>
                <w:szCs w:val="18"/>
              </w:rPr>
              <w:t xml:space="preserve"> Maintain computer security. </w:t>
            </w:r>
          </w:p>
          <w:p w14:paraId="712B2E39" w14:textId="77777777" w:rsidR="005C2B44" w:rsidRPr="005C2B44" w:rsidRDefault="005C2B44" w:rsidP="005C2B44">
            <w:pPr>
              <w:rPr>
                <w:sz w:val="18"/>
                <w:szCs w:val="18"/>
              </w:rPr>
            </w:pPr>
            <w:r w:rsidRPr="005C2B44">
              <w:rPr>
                <w:sz w:val="18"/>
                <w:szCs w:val="18"/>
              </w:rPr>
              <w:t xml:space="preserve"> Ensure that passwords are chosen wisely and kept secret. </w:t>
            </w:r>
          </w:p>
          <w:p w14:paraId="20992843" w14:textId="77777777" w:rsidR="005C2B44" w:rsidRPr="005C2B44" w:rsidRDefault="005C2B44" w:rsidP="005C2B44">
            <w:pPr>
              <w:rPr>
                <w:sz w:val="18"/>
                <w:szCs w:val="18"/>
              </w:rPr>
            </w:pPr>
            <w:r w:rsidRPr="005C2B44">
              <w:rPr>
                <w:sz w:val="18"/>
                <w:szCs w:val="18"/>
              </w:rPr>
              <w:t xml:space="preserve"> Respect all equipment and software. </w:t>
            </w:r>
          </w:p>
          <w:p w14:paraId="2EAA4704" w14:textId="77777777" w:rsidR="005C2B44" w:rsidRPr="005C2B44" w:rsidRDefault="005C2B44" w:rsidP="005C2B44">
            <w:pPr>
              <w:rPr>
                <w:sz w:val="18"/>
                <w:szCs w:val="18"/>
              </w:rPr>
            </w:pPr>
            <w:r w:rsidRPr="005C2B44">
              <w:rPr>
                <w:sz w:val="18"/>
                <w:szCs w:val="18"/>
              </w:rPr>
              <w:t xml:space="preserve"> Respect and obey copyright laws. </w:t>
            </w:r>
          </w:p>
          <w:p w14:paraId="55733287" w14:textId="77777777" w:rsidR="005C2B44" w:rsidRPr="005C2B44" w:rsidRDefault="005C2B44" w:rsidP="005C2B44">
            <w:pPr>
              <w:rPr>
                <w:sz w:val="18"/>
                <w:szCs w:val="18"/>
              </w:rPr>
            </w:pPr>
            <w:r w:rsidRPr="005C2B44">
              <w:rPr>
                <w:sz w:val="18"/>
                <w:szCs w:val="18"/>
              </w:rPr>
              <w:t xml:space="preserve">Students May Not </w:t>
            </w:r>
          </w:p>
          <w:p w14:paraId="3F664939" w14:textId="77777777" w:rsidR="005C2B44" w:rsidRPr="005C2B44" w:rsidRDefault="005C2B44" w:rsidP="005C2B44">
            <w:pPr>
              <w:rPr>
                <w:sz w:val="18"/>
                <w:szCs w:val="18"/>
              </w:rPr>
            </w:pPr>
            <w:r w:rsidRPr="005C2B44">
              <w:rPr>
                <w:sz w:val="18"/>
                <w:szCs w:val="18"/>
              </w:rPr>
              <w:t xml:space="preserve"> Share passwords or access another user’s account. </w:t>
            </w:r>
          </w:p>
          <w:p w14:paraId="5213E3ED" w14:textId="77777777" w:rsidR="005C2B44" w:rsidRPr="005C2B44" w:rsidRDefault="005C2B44" w:rsidP="005C2B44">
            <w:pPr>
              <w:rPr>
                <w:sz w:val="18"/>
                <w:szCs w:val="18"/>
              </w:rPr>
            </w:pPr>
            <w:r w:rsidRPr="005C2B44">
              <w:rPr>
                <w:sz w:val="18"/>
                <w:szCs w:val="18"/>
              </w:rPr>
              <w:t xml:space="preserve"> Attempt to circumvent the SCCBOE filters. </w:t>
            </w:r>
          </w:p>
          <w:p w14:paraId="601BDB3B" w14:textId="77777777" w:rsidR="005C2B44" w:rsidRPr="005C2B44" w:rsidRDefault="005C2B44" w:rsidP="005C2B44">
            <w:pPr>
              <w:rPr>
                <w:sz w:val="18"/>
                <w:szCs w:val="18"/>
              </w:rPr>
            </w:pPr>
            <w:r w:rsidRPr="005C2B44">
              <w:rPr>
                <w:sz w:val="18"/>
                <w:szCs w:val="18"/>
              </w:rPr>
              <w:t xml:space="preserve"> Invade, violate, or compromise another user’s privacy. </w:t>
            </w:r>
          </w:p>
          <w:p w14:paraId="27B641FF" w14:textId="77777777" w:rsidR="005C2B44" w:rsidRPr="005C2B44" w:rsidRDefault="005C2B44" w:rsidP="005C2B44">
            <w:pPr>
              <w:rPr>
                <w:sz w:val="18"/>
                <w:szCs w:val="18"/>
              </w:rPr>
            </w:pPr>
            <w:r w:rsidRPr="005C2B44">
              <w:rPr>
                <w:sz w:val="18"/>
                <w:szCs w:val="18"/>
              </w:rPr>
              <w:t xml:space="preserve"> Change or delete another user’s files. </w:t>
            </w:r>
          </w:p>
          <w:p w14:paraId="160EAC21" w14:textId="77777777" w:rsidR="005C2B44" w:rsidRPr="005C2B44" w:rsidRDefault="005C2B44" w:rsidP="005C2B44">
            <w:pPr>
              <w:rPr>
                <w:sz w:val="18"/>
                <w:szCs w:val="18"/>
              </w:rPr>
            </w:pPr>
            <w:r w:rsidRPr="005C2B44">
              <w:rPr>
                <w:sz w:val="18"/>
                <w:szCs w:val="18"/>
              </w:rPr>
              <w:t xml:space="preserve"> Post anonymous messages or pose as someone else. </w:t>
            </w:r>
          </w:p>
          <w:p w14:paraId="4BEE3552" w14:textId="77777777" w:rsidR="005C2B44" w:rsidRPr="005C2B44" w:rsidRDefault="005C2B44" w:rsidP="005C2B44">
            <w:pPr>
              <w:rPr>
                <w:sz w:val="18"/>
                <w:szCs w:val="18"/>
              </w:rPr>
            </w:pPr>
            <w:r w:rsidRPr="005C2B44">
              <w:rPr>
                <w:sz w:val="18"/>
                <w:szCs w:val="18"/>
              </w:rPr>
              <w:lastRenderedPageBreak/>
              <w:t xml:space="preserve"> Play computer games that have not been approved for educational purposes. </w:t>
            </w:r>
          </w:p>
          <w:p w14:paraId="0C8061A2" w14:textId="77777777" w:rsidR="005C2B44" w:rsidRPr="005C2B44" w:rsidRDefault="005C2B44" w:rsidP="005C2B44">
            <w:pPr>
              <w:rPr>
                <w:sz w:val="18"/>
                <w:szCs w:val="18"/>
              </w:rPr>
            </w:pPr>
            <w:r w:rsidRPr="005C2B44">
              <w:rPr>
                <w:sz w:val="18"/>
                <w:szCs w:val="18"/>
              </w:rPr>
              <w:t xml:space="preserve"> Plagiarize materials. </w:t>
            </w:r>
          </w:p>
          <w:p w14:paraId="342E4B56" w14:textId="77777777" w:rsidR="005C2B44" w:rsidRPr="005C2B44" w:rsidRDefault="005C2B44" w:rsidP="005C2B44">
            <w:pPr>
              <w:rPr>
                <w:sz w:val="18"/>
                <w:szCs w:val="18"/>
              </w:rPr>
            </w:pPr>
            <w:r w:rsidRPr="005C2B44">
              <w:rPr>
                <w:sz w:val="18"/>
                <w:szCs w:val="18"/>
              </w:rPr>
              <w:t xml:space="preserve"> Use computers for illegal or immoral activity. </w:t>
            </w:r>
          </w:p>
          <w:p w14:paraId="6F0CE0A8" w14:textId="77777777" w:rsidR="005C2B44" w:rsidRPr="005C2B44" w:rsidRDefault="005C2B44" w:rsidP="005C2B44">
            <w:pPr>
              <w:rPr>
                <w:sz w:val="18"/>
                <w:szCs w:val="18"/>
              </w:rPr>
            </w:pPr>
            <w:r w:rsidRPr="005C2B44">
              <w:rPr>
                <w:sz w:val="18"/>
                <w:szCs w:val="18"/>
              </w:rPr>
              <w:t xml:space="preserve"> Print excessively or unnecessarily. </w:t>
            </w:r>
          </w:p>
          <w:p w14:paraId="5C1372A2" w14:textId="77777777" w:rsidR="005C2B44" w:rsidRPr="005C2B44" w:rsidRDefault="005C2B44" w:rsidP="005C2B44">
            <w:pPr>
              <w:rPr>
                <w:sz w:val="18"/>
                <w:szCs w:val="18"/>
              </w:rPr>
            </w:pPr>
            <w:r w:rsidRPr="005C2B44">
              <w:rPr>
                <w:sz w:val="18"/>
                <w:szCs w:val="18"/>
              </w:rPr>
              <w:t xml:space="preserve"> Install, change, or delete software. </w:t>
            </w:r>
          </w:p>
          <w:p w14:paraId="71219660" w14:textId="77777777" w:rsidR="005C2B44" w:rsidRPr="005C2B44" w:rsidRDefault="005C2B44" w:rsidP="005C2B44">
            <w:pPr>
              <w:rPr>
                <w:sz w:val="18"/>
                <w:szCs w:val="18"/>
              </w:rPr>
            </w:pPr>
            <w:r w:rsidRPr="005C2B44">
              <w:rPr>
                <w:sz w:val="18"/>
                <w:szCs w:val="18"/>
              </w:rPr>
              <w:t xml:space="preserve"> Tamper with hardware or software. </w:t>
            </w:r>
          </w:p>
          <w:p w14:paraId="3092E5CD" w14:textId="77777777" w:rsidR="005C2B44" w:rsidRPr="005C2B44" w:rsidRDefault="005C2B44" w:rsidP="005C2B44">
            <w:pPr>
              <w:rPr>
                <w:sz w:val="18"/>
                <w:szCs w:val="18"/>
              </w:rPr>
            </w:pPr>
            <w:r w:rsidRPr="005C2B44">
              <w:rPr>
                <w:sz w:val="18"/>
                <w:szCs w:val="18"/>
              </w:rPr>
              <w:t xml:space="preserve"> Deface, move, or steal equipment. </w:t>
            </w:r>
          </w:p>
          <w:p w14:paraId="0E86A5F1" w14:textId="77777777" w:rsidR="005C2B44" w:rsidRPr="005C2B44" w:rsidRDefault="005C2B44" w:rsidP="005C2B44">
            <w:pPr>
              <w:rPr>
                <w:sz w:val="18"/>
                <w:szCs w:val="18"/>
              </w:rPr>
            </w:pPr>
            <w:r w:rsidRPr="005C2B44">
              <w:rPr>
                <w:sz w:val="18"/>
                <w:szCs w:val="18"/>
              </w:rPr>
              <w:t xml:space="preserve"> Spread computer viruses. </w:t>
            </w:r>
          </w:p>
          <w:p w14:paraId="5E98D86E" w14:textId="77777777" w:rsidR="005C2B44" w:rsidRPr="005C2B44" w:rsidRDefault="005C2B44" w:rsidP="005C2B44">
            <w:pPr>
              <w:rPr>
                <w:sz w:val="18"/>
                <w:szCs w:val="18"/>
              </w:rPr>
            </w:pPr>
            <w:r w:rsidRPr="005C2B44">
              <w:rPr>
                <w:sz w:val="18"/>
                <w:szCs w:val="18"/>
              </w:rPr>
              <w:t xml:space="preserve"> Access, produce, or distribute material that is considered damaging to another’s reputation, </w:t>
            </w:r>
          </w:p>
          <w:p w14:paraId="28B3D18C" w14:textId="77777777" w:rsidR="005C2B44" w:rsidRPr="005C2B44" w:rsidRDefault="005C2B44" w:rsidP="005C2B44">
            <w:pPr>
              <w:rPr>
                <w:sz w:val="18"/>
                <w:szCs w:val="18"/>
              </w:rPr>
            </w:pPr>
            <w:r w:rsidRPr="005C2B44">
              <w:rPr>
                <w:sz w:val="18"/>
                <w:szCs w:val="18"/>
              </w:rPr>
              <w:t xml:space="preserve">abusive, obscene, sexually orientated, offensive, threatening, inflammatory, discriminatory, </w:t>
            </w:r>
          </w:p>
          <w:p w14:paraId="157ABCAE" w14:textId="77777777" w:rsidR="005C2B44" w:rsidRPr="005C2B44" w:rsidRDefault="005C2B44" w:rsidP="005C2B44">
            <w:pPr>
              <w:rPr>
                <w:sz w:val="18"/>
                <w:szCs w:val="18"/>
              </w:rPr>
            </w:pPr>
            <w:proofErr w:type="gramStart"/>
            <w:r w:rsidRPr="005C2B44">
              <w:rPr>
                <w:sz w:val="18"/>
                <w:szCs w:val="18"/>
              </w:rPr>
              <w:t>harassing</w:t>
            </w:r>
            <w:proofErr w:type="gramEnd"/>
            <w:r w:rsidRPr="005C2B44">
              <w:rPr>
                <w:sz w:val="18"/>
                <w:szCs w:val="18"/>
              </w:rPr>
              <w:t xml:space="preserve">, or otherwise illegal or contrary to school policy. </w:t>
            </w:r>
          </w:p>
          <w:p w14:paraId="1D2BB12D" w14:textId="20A52A5E" w:rsidR="00014001" w:rsidRPr="005C2B44" w:rsidRDefault="005C2B44" w:rsidP="005C2B44">
            <w:r w:rsidRPr="005C2B44">
              <w:rPr>
                <w:sz w:val="18"/>
                <w:szCs w:val="18"/>
              </w:rPr>
              <w:t> Conduct or solicit business or privately advertise using the SCCBOE network</w:t>
            </w:r>
          </w:p>
        </w:tc>
        <w:tc>
          <w:tcPr>
            <w:tcW w:w="3895" w:type="dxa"/>
            <w:tcBorders>
              <w:top w:val="single" w:sz="2" w:space="0" w:color="auto"/>
              <w:bottom w:val="single" w:sz="2" w:space="0" w:color="auto"/>
            </w:tcBorders>
          </w:tcPr>
          <w:p w14:paraId="77275E20" w14:textId="77777777" w:rsidR="00014001" w:rsidRDefault="00327B42" w:rsidP="00327B42">
            <w:pPr>
              <w:rPr>
                <w:rFonts w:ascii="Arial" w:hAnsi="Arial"/>
              </w:rPr>
            </w:pPr>
            <w:r>
              <w:rPr>
                <w:rFonts w:ascii="Arial" w:hAnsi="Arial"/>
              </w:rPr>
              <w:lastRenderedPageBreak/>
              <w:t xml:space="preserve">Is </w:t>
            </w:r>
            <w:r w:rsidRPr="002C05E2">
              <w:rPr>
                <w:rFonts w:ascii="Arial" w:hAnsi="Arial"/>
              </w:rPr>
              <w:t>the Accepta</w:t>
            </w:r>
            <w:r>
              <w:rPr>
                <w:rFonts w:ascii="Arial" w:hAnsi="Arial"/>
              </w:rPr>
              <w:t>ble Use Policy (AUP) described or linked? Are c</w:t>
            </w:r>
            <w:r w:rsidRPr="002C05E2">
              <w:rPr>
                <w:rFonts w:ascii="Arial" w:hAnsi="Arial"/>
              </w:rPr>
              <w:t>on</w:t>
            </w:r>
            <w:r>
              <w:rPr>
                <w:rFonts w:ascii="Arial" w:hAnsi="Arial"/>
              </w:rPr>
              <w:t>sequences for noncompliance described?</w:t>
            </w:r>
          </w:p>
          <w:p w14:paraId="3C52EE02" w14:textId="77777777" w:rsidR="009C6340" w:rsidRDefault="009C6340" w:rsidP="00327B42">
            <w:pPr>
              <w:rPr>
                <w:rFonts w:ascii="Arial" w:hAnsi="Arial"/>
              </w:rPr>
            </w:pPr>
          </w:p>
          <w:p w14:paraId="3038C485" w14:textId="54818A48" w:rsidR="009C6340" w:rsidRDefault="009C6340" w:rsidP="00327B42">
            <w:pPr>
              <w:rPr>
                <w:rFonts w:ascii="Arial" w:hAnsi="Arial"/>
              </w:rPr>
            </w:pPr>
            <w:r>
              <w:rPr>
                <w:rFonts w:ascii="Arial" w:hAnsi="Arial"/>
              </w:rPr>
              <w:t>YES</w:t>
            </w:r>
          </w:p>
        </w:tc>
      </w:tr>
      <w:tr w:rsidR="00014001" w:rsidRPr="003758B0" w14:paraId="4E312697" w14:textId="77777777" w:rsidTr="005070D9">
        <w:trPr>
          <w:cantSplit/>
        </w:trPr>
        <w:tc>
          <w:tcPr>
            <w:tcW w:w="2098" w:type="dxa"/>
            <w:tcBorders>
              <w:top w:val="single" w:sz="2" w:space="0" w:color="auto"/>
              <w:bottom w:val="single" w:sz="2" w:space="0" w:color="auto"/>
            </w:tcBorders>
          </w:tcPr>
          <w:p w14:paraId="5298973B" w14:textId="77777777" w:rsidR="00014001" w:rsidRPr="00014001" w:rsidRDefault="00014001" w:rsidP="00014001">
            <w:pPr>
              <w:rPr>
                <w:rFonts w:ascii="Arial" w:hAnsi="Arial"/>
              </w:rPr>
            </w:pPr>
            <w:r w:rsidRPr="00014001">
              <w:rPr>
                <w:rFonts w:ascii="Arial" w:hAnsi="Arial"/>
              </w:rPr>
              <w:lastRenderedPageBreak/>
              <w:t>Student Right to Privacy</w:t>
            </w:r>
          </w:p>
          <w:p w14:paraId="42EE9D22" w14:textId="77777777" w:rsidR="00014001" w:rsidRPr="00014001" w:rsidRDefault="00014001" w:rsidP="00014001">
            <w:pPr>
              <w:rPr>
                <w:rFonts w:ascii="Arial" w:hAnsi="Arial"/>
              </w:rPr>
            </w:pPr>
          </w:p>
        </w:tc>
        <w:tc>
          <w:tcPr>
            <w:tcW w:w="8432" w:type="dxa"/>
            <w:tcBorders>
              <w:top w:val="single" w:sz="2" w:space="0" w:color="auto"/>
              <w:bottom w:val="single" w:sz="2" w:space="0" w:color="auto"/>
            </w:tcBorders>
          </w:tcPr>
          <w:p w14:paraId="29A57114" w14:textId="2626C549" w:rsidR="00170496" w:rsidRPr="00170496" w:rsidRDefault="00170496" w:rsidP="00170496">
            <w:r w:rsidRPr="00170496">
              <w:t xml:space="preserve">At </w:t>
            </w:r>
            <w:r>
              <w:t xml:space="preserve">Moody Online High School </w:t>
            </w:r>
            <w:r w:rsidRPr="00170496">
              <w:t xml:space="preserve"> we follow the rules for student privacy as </w:t>
            </w:r>
          </w:p>
          <w:p w14:paraId="4AEFD971" w14:textId="77777777" w:rsidR="00170496" w:rsidRPr="00170496" w:rsidRDefault="00170496" w:rsidP="00170496">
            <w:r w:rsidRPr="00170496">
              <w:t xml:space="preserve">outline in the Family Educational Rights and Privacy Act (FERPA), which </w:t>
            </w:r>
          </w:p>
          <w:p w14:paraId="6E75A156" w14:textId="77777777" w:rsidR="00170496" w:rsidRPr="00170496" w:rsidRDefault="00170496" w:rsidP="00170496">
            <w:r w:rsidRPr="00170496">
              <w:t xml:space="preserve">can be found at http://www.ed.gov/policy/gen/guid/fpco/ferpa/index.html </w:t>
            </w:r>
          </w:p>
          <w:p w14:paraId="138E15E3" w14:textId="77777777" w:rsidR="00170496" w:rsidRDefault="00170496" w:rsidP="00170496"/>
          <w:p w14:paraId="31BB3F8D" w14:textId="4CEA6AD9" w:rsidR="00170496" w:rsidRPr="00170496" w:rsidRDefault="00170496" w:rsidP="00170496">
            <w:r w:rsidRPr="00170496">
              <w:t xml:space="preserve">1. Parents or eligible students have the right to inspect and review the </w:t>
            </w:r>
          </w:p>
          <w:p w14:paraId="7781DFDB" w14:textId="77777777" w:rsidR="00170496" w:rsidRPr="00170496" w:rsidRDefault="00170496" w:rsidP="00170496">
            <w:proofErr w:type="gramStart"/>
            <w:r w:rsidRPr="00170496">
              <w:t>student's</w:t>
            </w:r>
            <w:proofErr w:type="gramEnd"/>
            <w:r w:rsidRPr="00170496">
              <w:t xml:space="preserve"> education records maintained by the school. </w:t>
            </w:r>
          </w:p>
          <w:p w14:paraId="4C75DA61" w14:textId="77777777" w:rsidR="00170496" w:rsidRPr="00170496" w:rsidRDefault="00170496" w:rsidP="00170496">
            <w:r w:rsidRPr="00170496">
              <w:t xml:space="preserve">2. Parents or eligible students have the right to request that a school </w:t>
            </w:r>
          </w:p>
          <w:p w14:paraId="6047A4F6" w14:textId="77777777" w:rsidR="00170496" w:rsidRPr="00170496" w:rsidRDefault="00170496" w:rsidP="00170496">
            <w:proofErr w:type="gramStart"/>
            <w:r w:rsidRPr="00170496">
              <w:t>correct</w:t>
            </w:r>
            <w:proofErr w:type="gramEnd"/>
            <w:r w:rsidRPr="00170496">
              <w:t xml:space="preserve"> records, which they believe to be inaccurate or misleading. </w:t>
            </w:r>
          </w:p>
          <w:p w14:paraId="37905685" w14:textId="77777777" w:rsidR="00170496" w:rsidRPr="00170496" w:rsidRDefault="00170496" w:rsidP="00170496">
            <w:r w:rsidRPr="00170496">
              <w:t xml:space="preserve">3. Generally, schools must have written permission from the parent or </w:t>
            </w:r>
          </w:p>
          <w:p w14:paraId="37540E66" w14:textId="77777777" w:rsidR="00170496" w:rsidRPr="00170496" w:rsidRDefault="00170496" w:rsidP="00170496">
            <w:r w:rsidRPr="00170496">
              <w:t xml:space="preserve">eligible student in order to release any information from a student's </w:t>
            </w:r>
          </w:p>
          <w:p w14:paraId="2EB92FFB" w14:textId="77777777" w:rsidR="00170496" w:rsidRPr="00170496" w:rsidRDefault="00170496" w:rsidP="00170496">
            <w:proofErr w:type="gramStart"/>
            <w:r w:rsidRPr="00170496">
              <w:t>education</w:t>
            </w:r>
            <w:proofErr w:type="gramEnd"/>
            <w:r w:rsidRPr="00170496">
              <w:t xml:space="preserve"> record. </w:t>
            </w:r>
          </w:p>
          <w:p w14:paraId="11726A42" w14:textId="77777777" w:rsidR="00170496" w:rsidRPr="00170496" w:rsidRDefault="00170496" w:rsidP="00170496">
            <w:r w:rsidRPr="00170496">
              <w:t xml:space="preserve">4. Schools may disclose, without consent, "directory" information such </w:t>
            </w:r>
          </w:p>
          <w:p w14:paraId="6D6310AF" w14:textId="77777777" w:rsidR="00170496" w:rsidRPr="00170496" w:rsidRDefault="00170496" w:rsidP="00170496">
            <w:r w:rsidRPr="00170496">
              <w:t xml:space="preserve">as a student's name, address, telephone number, date and place of </w:t>
            </w:r>
          </w:p>
          <w:p w14:paraId="0C83F7F2" w14:textId="77777777" w:rsidR="00170496" w:rsidRPr="00170496" w:rsidRDefault="00170496" w:rsidP="00170496">
            <w:proofErr w:type="gramStart"/>
            <w:r w:rsidRPr="00170496">
              <w:t>birth</w:t>
            </w:r>
            <w:proofErr w:type="gramEnd"/>
            <w:r w:rsidRPr="00170496">
              <w:t xml:space="preserve">, honors and awards, and dates of attendance. </w:t>
            </w:r>
          </w:p>
          <w:p w14:paraId="3DCBC7D2" w14:textId="77777777" w:rsidR="00170496" w:rsidRPr="00170496" w:rsidRDefault="00170496" w:rsidP="00170496">
            <w:r w:rsidRPr="00170496">
              <w:t xml:space="preserve"> </w:t>
            </w:r>
          </w:p>
          <w:p w14:paraId="570EEE01" w14:textId="1B1F20C5" w:rsidR="00014001" w:rsidRPr="005C2B44" w:rsidRDefault="00170496" w:rsidP="00170496">
            <w:r w:rsidRPr="00170496">
              <w:t xml:space="preserve">If you have questions about student privacy rights, please contact </w:t>
            </w:r>
            <w:r>
              <w:t xml:space="preserve">Coach Kelly or Ms. </w:t>
            </w:r>
            <w:proofErr w:type="spellStart"/>
            <w:r>
              <w:t>Kuyk</w:t>
            </w:r>
            <w:proofErr w:type="spellEnd"/>
          </w:p>
        </w:tc>
        <w:tc>
          <w:tcPr>
            <w:tcW w:w="3895" w:type="dxa"/>
            <w:tcBorders>
              <w:top w:val="single" w:sz="2" w:space="0" w:color="auto"/>
              <w:bottom w:val="single" w:sz="2" w:space="0" w:color="auto"/>
            </w:tcBorders>
          </w:tcPr>
          <w:p w14:paraId="08A2D7E8" w14:textId="77777777" w:rsidR="00014001" w:rsidRDefault="00327B42" w:rsidP="00327B42">
            <w:pPr>
              <w:rPr>
                <w:rFonts w:ascii="Arial" w:hAnsi="Arial"/>
              </w:rPr>
            </w:pPr>
            <w:r>
              <w:rPr>
                <w:rFonts w:ascii="Arial" w:hAnsi="Arial"/>
              </w:rPr>
              <w:t>Did you include the c</w:t>
            </w:r>
            <w:r w:rsidRPr="002C05E2">
              <w:rPr>
                <w:rFonts w:ascii="Arial" w:hAnsi="Arial"/>
              </w:rPr>
              <w:t xml:space="preserve">onditions for </w:t>
            </w:r>
            <w:r>
              <w:rPr>
                <w:rFonts w:ascii="Arial" w:hAnsi="Arial"/>
              </w:rPr>
              <w:t>sharing</w:t>
            </w:r>
            <w:r w:rsidRPr="002C05E2">
              <w:rPr>
                <w:rFonts w:ascii="Arial" w:hAnsi="Arial"/>
              </w:rPr>
              <w:t xml:space="preserve"> </w:t>
            </w:r>
            <w:r>
              <w:rPr>
                <w:rFonts w:ascii="Arial" w:hAnsi="Arial"/>
              </w:rPr>
              <w:t xml:space="preserve">or not sharing </w:t>
            </w:r>
            <w:r w:rsidRPr="002C05E2">
              <w:rPr>
                <w:rFonts w:ascii="Arial" w:hAnsi="Arial"/>
              </w:rPr>
              <w:t>student information</w:t>
            </w:r>
            <w:r>
              <w:rPr>
                <w:rFonts w:ascii="Arial" w:hAnsi="Arial"/>
              </w:rPr>
              <w:t>?</w:t>
            </w:r>
          </w:p>
          <w:p w14:paraId="6A419A66" w14:textId="77777777" w:rsidR="009C6340" w:rsidRDefault="009C6340" w:rsidP="00327B42">
            <w:pPr>
              <w:rPr>
                <w:rFonts w:ascii="Arial" w:hAnsi="Arial"/>
              </w:rPr>
            </w:pPr>
          </w:p>
          <w:p w14:paraId="72CD6F3B" w14:textId="71CD20F4" w:rsidR="009C6340" w:rsidRDefault="009C6340" w:rsidP="00327B42">
            <w:pPr>
              <w:rPr>
                <w:rFonts w:ascii="Arial" w:hAnsi="Arial"/>
              </w:rPr>
            </w:pPr>
            <w:r>
              <w:rPr>
                <w:rFonts w:ascii="Arial" w:hAnsi="Arial"/>
              </w:rPr>
              <w:t>YES</w:t>
            </w:r>
          </w:p>
        </w:tc>
      </w:tr>
      <w:tr w:rsidR="00014001" w:rsidRPr="003758B0" w14:paraId="7B08DC53" w14:textId="77777777" w:rsidTr="005070D9">
        <w:trPr>
          <w:cantSplit/>
        </w:trPr>
        <w:tc>
          <w:tcPr>
            <w:tcW w:w="2098" w:type="dxa"/>
            <w:tcBorders>
              <w:top w:val="single" w:sz="2" w:space="0" w:color="auto"/>
              <w:bottom w:val="single" w:sz="2" w:space="0" w:color="auto"/>
            </w:tcBorders>
          </w:tcPr>
          <w:p w14:paraId="4EA247F2" w14:textId="77777777" w:rsidR="00014001" w:rsidRPr="00014001" w:rsidRDefault="00014001" w:rsidP="00014001">
            <w:pPr>
              <w:rPr>
                <w:rFonts w:ascii="Arial" w:hAnsi="Arial"/>
              </w:rPr>
            </w:pPr>
            <w:r w:rsidRPr="00014001">
              <w:rPr>
                <w:rFonts w:ascii="Arial" w:hAnsi="Arial"/>
              </w:rPr>
              <w:lastRenderedPageBreak/>
              <w:t>Technology Requirements</w:t>
            </w:r>
          </w:p>
          <w:p w14:paraId="42AEE7A1" w14:textId="77777777" w:rsidR="00014001" w:rsidRPr="00014001" w:rsidRDefault="00014001" w:rsidP="00014001">
            <w:pPr>
              <w:rPr>
                <w:rFonts w:ascii="Arial" w:hAnsi="Arial"/>
              </w:rPr>
            </w:pPr>
          </w:p>
        </w:tc>
        <w:tc>
          <w:tcPr>
            <w:tcW w:w="8432" w:type="dxa"/>
            <w:tcBorders>
              <w:top w:val="single" w:sz="2" w:space="0" w:color="auto"/>
              <w:bottom w:val="single" w:sz="2" w:space="0" w:color="auto"/>
            </w:tcBorders>
          </w:tcPr>
          <w:p w14:paraId="4F1C60EE" w14:textId="77777777" w:rsidR="00170496" w:rsidRPr="00170496" w:rsidRDefault="00170496" w:rsidP="00170496">
            <w:r w:rsidRPr="00170496">
              <w:t xml:space="preserve">Students must have the following tools to participate effectively in class: </w:t>
            </w:r>
          </w:p>
          <w:p w14:paraId="0EBF7CF4" w14:textId="77777777" w:rsidR="00170496" w:rsidRPr="00170496" w:rsidRDefault="00170496" w:rsidP="00170496">
            <w:r w:rsidRPr="00170496">
              <w:t xml:space="preserve">1. Internet connected computer (dial-up service is insufficient) </w:t>
            </w:r>
          </w:p>
          <w:p w14:paraId="63296518" w14:textId="77777777" w:rsidR="00170496" w:rsidRPr="00170496" w:rsidRDefault="00170496" w:rsidP="00170496">
            <w:r w:rsidRPr="00170496">
              <w:t xml:space="preserve">2. Web-cam </w:t>
            </w:r>
          </w:p>
          <w:p w14:paraId="46183C5C" w14:textId="77777777" w:rsidR="00170496" w:rsidRPr="00170496" w:rsidRDefault="00170496" w:rsidP="00170496">
            <w:r w:rsidRPr="00170496">
              <w:t xml:space="preserve">3. </w:t>
            </w:r>
            <w:proofErr w:type="spellStart"/>
            <w:r w:rsidRPr="00170496">
              <w:t>SchoolTube</w:t>
            </w:r>
            <w:proofErr w:type="spellEnd"/>
            <w:r w:rsidRPr="00170496">
              <w:t xml:space="preserve"> account </w:t>
            </w:r>
          </w:p>
          <w:p w14:paraId="2AD06BD1" w14:textId="2F4B8809" w:rsidR="00170496" w:rsidRPr="00170496" w:rsidRDefault="00170496" w:rsidP="00170496">
            <w:r w:rsidRPr="00170496">
              <w:t xml:space="preserve">4. Still digital camera </w:t>
            </w:r>
            <w:r>
              <w:t>or your phone if capable</w:t>
            </w:r>
          </w:p>
          <w:p w14:paraId="18C4F4F7" w14:textId="77777777" w:rsidR="00170496" w:rsidRPr="00170496" w:rsidRDefault="00170496" w:rsidP="00170496">
            <w:r w:rsidRPr="00170496">
              <w:t xml:space="preserve">5. Basic peripheral devices such as keyboard and mouse. </w:t>
            </w:r>
          </w:p>
          <w:p w14:paraId="56F65882" w14:textId="77777777" w:rsidR="00170496" w:rsidRPr="00170496" w:rsidRDefault="00170496" w:rsidP="00170496">
            <w:r w:rsidRPr="00170496">
              <w:t xml:space="preserve"> </w:t>
            </w:r>
          </w:p>
          <w:p w14:paraId="43AE5695" w14:textId="77777777" w:rsidR="00170496" w:rsidRPr="00170496" w:rsidRDefault="00170496" w:rsidP="00170496">
            <w:r w:rsidRPr="00170496">
              <w:t xml:space="preserve">If you have a technical problem that cannot be solved by yourself or your </w:t>
            </w:r>
          </w:p>
          <w:p w14:paraId="4AF8E7BA" w14:textId="0B96B286" w:rsidR="00014001" w:rsidRPr="003758B0" w:rsidRDefault="00170496" w:rsidP="00170496">
            <w:pPr>
              <w:rPr>
                <w:rFonts w:ascii="Arial" w:hAnsi="Arial"/>
              </w:rPr>
            </w:pPr>
            <w:r w:rsidRPr="00170496">
              <w:t>learning coach, contact the school IT help</w:t>
            </w:r>
            <w:r>
              <w:t xml:space="preserve"> line at 205-640-5127</w:t>
            </w:r>
          </w:p>
        </w:tc>
        <w:tc>
          <w:tcPr>
            <w:tcW w:w="3895" w:type="dxa"/>
            <w:tcBorders>
              <w:top w:val="single" w:sz="2" w:space="0" w:color="auto"/>
              <w:bottom w:val="single" w:sz="2" w:space="0" w:color="auto"/>
            </w:tcBorders>
          </w:tcPr>
          <w:p w14:paraId="6576320A" w14:textId="77777777" w:rsidR="00014001" w:rsidRDefault="00327B42" w:rsidP="00962CA5">
            <w:pPr>
              <w:rPr>
                <w:rFonts w:ascii="Arial" w:hAnsi="Arial"/>
              </w:rPr>
            </w:pPr>
            <w:r>
              <w:rPr>
                <w:rFonts w:ascii="Arial" w:hAnsi="Arial"/>
              </w:rPr>
              <w:t>Do the t</w:t>
            </w:r>
            <w:r w:rsidRPr="002C05E2">
              <w:rPr>
                <w:rFonts w:ascii="Arial" w:hAnsi="Arial"/>
              </w:rPr>
              <w:t xml:space="preserve">echnology requirements outline technical specifications </w:t>
            </w:r>
            <w:r w:rsidR="00962CA5">
              <w:rPr>
                <w:rFonts w:ascii="Arial" w:hAnsi="Arial"/>
              </w:rPr>
              <w:t xml:space="preserve">for </w:t>
            </w:r>
            <w:r w:rsidRPr="002C05E2">
              <w:rPr>
                <w:rFonts w:ascii="Arial" w:hAnsi="Arial"/>
              </w:rPr>
              <w:t>student computers</w:t>
            </w:r>
            <w:r w:rsidR="00962CA5">
              <w:rPr>
                <w:rFonts w:ascii="Arial" w:hAnsi="Arial"/>
              </w:rPr>
              <w:t>?</w:t>
            </w:r>
            <w:r w:rsidRPr="002C05E2">
              <w:rPr>
                <w:rFonts w:ascii="Arial" w:hAnsi="Arial"/>
              </w:rPr>
              <w:t xml:space="preserve"> </w:t>
            </w:r>
            <w:r w:rsidR="00962CA5">
              <w:rPr>
                <w:rFonts w:ascii="Arial" w:hAnsi="Arial"/>
              </w:rPr>
              <w:t>Did you describe the</w:t>
            </w:r>
            <w:r w:rsidRPr="002C05E2">
              <w:rPr>
                <w:rFonts w:ascii="Arial" w:hAnsi="Arial"/>
              </w:rPr>
              <w:t xml:space="preserve"> procedures to follow when technical problems occur</w:t>
            </w:r>
            <w:r w:rsidR="00962CA5">
              <w:rPr>
                <w:rFonts w:ascii="Arial" w:hAnsi="Arial"/>
              </w:rPr>
              <w:t>?</w:t>
            </w:r>
          </w:p>
          <w:p w14:paraId="026A9E26" w14:textId="77777777" w:rsidR="009C6340" w:rsidRDefault="009C6340" w:rsidP="00962CA5">
            <w:pPr>
              <w:rPr>
                <w:rFonts w:ascii="Arial" w:hAnsi="Arial"/>
              </w:rPr>
            </w:pPr>
          </w:p>
          <w:p w14:paraId="49DE950C" w14:textId="4F41DC97" w:rsidR="009C6340" w:rsidRDefault="009C6340" w:rsidP="00962CA5">
            <w:pPr>
              <w:rPr>
                <w:rFonts w:ascii="Arial" w:hAnsi="Arial"/>
              </w:rPr>
            </w:pPr>
            <w:r>
              <w:rPr>
                <w:rFonts w:ascii="Arial" w:hAnsi="Arial"/>
              </w:rPr>
              <w:t>YES</w:t>
            </w:r>
          </w:p>
        </w:tc>
      </w:tr>
      <w:tr w:rsidR="00014001" w:rsidRPr="003758B0" w14:paraId="4F159DD7" w14:textId="77777777" w:rsidTr="005070D9">
        <w:trPr>
          <w:cantSplit/>
        </w:trPr>
        <w:tc>
          <w:tcPr>
            <w:tcW w:w="2098" w:type="dxa"/>
            <w:tcBorders>
              <w:top w:val="single" w:sz="2" w:space="0" w:color="auto"/>
              <w:bottom w:val="single" w:sz="2" w:space="0" w:color="auto"/>
            </w:tcBorders>
          </w:tcPr>
          <w:p w14:paraId="1DF95CBB" w14:textId="77777777" w:rsidR="00014001" w:rsidRPr="00014001" w:rsidRDefault="00014001" w:rsidP="00014001">
            <w:pPr>
              <w:rPr>
                <w:rFonts w:ascii="Arial" w:hAnsi="Arial"/>
              </w:rPr>
            </w:pPr>
            <w:r w:rsidRPr="00014001">
              <w:rPr>
                <w:rFonts w:ascii="Arial" w:hAnsi="Arial"/>
              </w:rPr>
              <w:t>Copyright Statement</w:t>
            </w:r>
          </w:p>
          <w:p w14:paraId="02674016" w14:textId="77777777" w:rsidR="00014001" w:rsidRPr="00014001" w:rsidRDefault="00014001" w:rsidP="00014001">
            <w:pPr>
              <w:rPr>
                <w:rFonts w:ascii="Arial" w:hAnsi="Arial"/>
              </w:rPr>
            </w:pPr>
          </w:p>
        </w:tc>
        <w:tc>
          <w:tcPr>
            <w:tcW w:w="8432" w:type="dxa"/>
            <w:tcBorders>
              <w:top w:val="single" w:sz="2" w:space="0" w:color="auto"/>
              <w:bottom w:val="single" w:sz="2" w:space="0" w:color="auto"/>
            </w:tcBorders>
          </w:tcPr>
          <w:p w14:paraId="56DA0C3C" w14:textId="62D71986" w:rsidR="00170496" w:rsidRPr="00170496" w:rsidRDefault="00170496" w:rsidP="00170496">
            <w:r w:rsidRPr="00170496">
              <w:t xml:space="preserve">This course is managed by </w:t>
            </w:r>
            <w:r>
              <w:t>Coach Kelly</w:t>
            </w:r>
            <w:r w:rsidRPr="00170496">
              <w:t xml:space="preserve">; however, the </w:t>
            </w:r>
            <w:r>
              <w:t>St. Clair County</w:t>
            </w:r>
            <w:r w:rsidRPr="00170496">
              <w:t xml:space="preserve"> </w:t>
            </w:r>
          </w:p>
          <w:p w14:paraId="06144F70" w14:textId="011588AB" w:rsidR="00FE3A60" w:rsidRPr="00170496" w:rsidRDefault="00170496" w:rsidP="00FE3A60">
            <w:r w:rsidRPr="00170496">
              <w:t>School District owns al</w:t>
            </w:r>
            <w:r w:rsidR="00FE3A60">
              <w:t>l content with the exception of the Glencoe Textbook and</w:t>
            </w:r>
          </w:p>
          <w:p w14:paraId="609129AB" w14:textId="2C115B48" w:rsidR="00170496" w:rsidRPr="00170496" w:rsidRDefault="00170496" w:rsidP="00170496">
            <w:proofErr w:type="gramStart"/>
            <w:r w:rsidRPr="00170496">
              <w:t>digital</w:t>
            </w:r>
            <w:proofErr w:type="gramEnd"/>
            <w:r w:rsidRPr="00170496">
              <w:t xml:space="preserve"> resources, which are owned by </w:t>
            </w:r>
            <w:r w:rsidR="00FE3A60">
              <w:t>Glencoe.  C</w:t>
            </w:r>
            <w:r w:rsidRPr="00170496">
              <w:t>ourse materials are not to be copied, ed</w:t>
            </w:r>
            <w:r w:rsidR="00FE3A60">
              <w:t xml:space="preserve">ited, or redistributed for any </w:t>
            </w:r>
            <w:r w:rsidRPr="00170496">
              <w:t>purpose. If you have questions rega</w:t>
            </w:r>
            <w:r w:rsidR="00FE3A60">
              <w:t>rding materials created by Coach Kelly</w:t>
            </w:r>
            <w:r w:rsidRPr="00170496">
              <w:t xml:space="preserve">, you may request details at </w:t>
            </w:r>
            <w:r w:rsidR="00FE3A60">
              <w:t>Eamonn.kelly@sccboe.org.</w:t>
            </w:r>
          </w:p>
          <w:p w14:paraId="4B9CCCEE" w14:textId="3EC5AFFD" w:rsidR="00170496" w:rsidRPr="00170496" w:rsidRDefault="00170496" w:rsidP="00170496">
            <w:pPr>
              <w:rPr>
                <w:rFonts w:ascii="Arial" w:hAnsi="Arial"/>
              </w:rPr>
            </w:pPr>
          </w:p>
          <w:p w14:paraId="4E1250C7" w14:textId="17D69ABA" w:rsidR="00014001" w:rsidRPr="003758B0" w:rsidRDefault="00014001" w:rsidP="00170496">
            <w:pPr>
              <w:rPr>
                <w:rFonts w:ascii="Arial" w:hAnsi="Arial"/>
              </w:rPr>
            </w:pPr>
          </w:p>
        </w:tc>
        <w:tc>
          <w:tcPr>
            <w:tcW w:w="3895" w:type="dxa"/>
            <w:tcBorders>
              <w:top w:val="single" w:sz="2" w:space="0" w:color="auto"/>
              <w:bottom w:val="single" w:sz="2" w:space="0" w:color="auto"/>
            </w:tcBorders>
          </w:tcPr>
          <w:p w14:paraId="2CB85CF5" w14:textId="77777777" w:rsidR="00014001" w:rsidRDefault="00962CA5" w:rsidP="00962CA5">
            <w:pPr>
              <w:rPr>
                <w:rFonts w:ascii="Arial" w:hAnsi="Arial"/>
              </w:rPr>
            </w:pPr>
            <w:r>
              <w:rPr>
                <w:rFonts w:ascii="Arial" w:hAnsi="Arial"/>
              </w:rPr>
              <w:t xml:space="preserve">Did you provide a </w:t>
            </w:r>
            <w:r w:rsidRPr="002C05E2">
              <w:rPr>
                <w:rFonts w:ascii="Arial" w:hAnsi="Arial"/>
              </w:rPr>
              <w:t xml:space="preserve">copyright statement and disclaimer </w:t>
            </w:r>
            <w:r>
              <w:rPr>
                <w:rFonts w:ascii="Arial" w:hAnsi="Arial"/>
              </w:rPr>
              <w:t xml:space="preserve">that identifies </w:t>
            </w:r>
            <w:r w:rsidRPr="002C05E2">
              <w:rPr>
                <w:rFonts w:ascii="Arial" w:hAnsi="Arial"/>
              </w:rPr>
              <w:t>the owner of the course</w:t>
            </w:r>
            <w:r>
              <w:rPr>
                <w:rFonts w:ascii="Arial" w:hAnsi="Arial"/>
              </w:rPr>
              <w:t>?</w:t>
            </w:r>
          </w:p>
          <w:p w14:paraId="37D2F427" w14:textId="77777777" w:rsidR="009C6340" w:rsidRDefault="009C6340" w:rsidP="00962CA5">
            <w:pPr>
              <w:rPr>
                <w:rFonts w:ascii="Arial" w:hAnsi="Arial"/>
              </w:rPr>
            </w:pPr>
          </w:p>
          <w:p w14:paraId="2FB1B265" w14:textId="32ED4B25" w:rsidR="009C6340" w:rsidRDefault="009C6340" w:rsidP="00962CA5">
            <w:pPr>
              <w:rPr>
                <w:rFonts w:ascii="Arial" w:hAnsi="Arial"/>
              </w:rPr>
            </w:pPr>
            <w:r>
              <w:rPr>
                <w:rFonts w:ascii="Arial" w:hAnsi="Arial"/>
              </w:rPr>
              <w:t>YES</w:t>
            </w:r>
          </w:p>
        </w:tc>
      </w:tr>
      <w:tr w:rsidR="00014001" w:rsidRPr="003758B0" w14:paraId="64CCAFD6" w14:textId="77777777" w:rsidTr="005070D9">
        <w:trPr>
          <w:cantSplit/>
        </w:trPr>
        <w:tc>
          <w:tcPr>
            <w:tcW w:w="2098" w:type="dxa"/>
            <w:tcBorders>
              <w:top w:val="single" w:sz="2" w:space="0" w:color="auto"/>
              <w:bottom w:val="single" w:sz="2" w:space="0" w:color="auto"/>
            </w:tcBorders>
          </w:tcPr>
          <w:p w14:paraId="0B551015" w14:textId="77777777" w:rsidR="00014001" w:rsidRDefault="00014001" w:rsidP="00014001">
            <w:pPr>
              <w:rPr>
                <w:rFonts w:ascii="Arial" w:hAnsi="Arial"/>
              </w:rPr>
            </w:pPr>
            <w:r w:rsidRPr="00014001">
              <w:rPr>
                <w:rFonts w:ascii="Arial" w:hAnsi="Arial"/>
              </w:rPr>
              <w:lastRenderedPageBreak/>
              <w:t>Students with Disabilities</w:t>
            </w:r>
          </w:p>
          <w:p w14:paraId="5956BA56" w14:textId="77777777" w:rsidR="00014001" w:rsidRPr="00014001" w:rsidRDefault="00014001" w:rsidP="00014001">
            <w:pPr>
              <w:rPr>
                <w:rFonts w:ascii="Arial" w:hAnsi="Arial"/>
              </w:rPr>
            </w:pPr>
          </w:p>
        </w:tc>
        <w:tc>
          <w:tcPr>
            <w:tcW w:w="8432" w:type="dxa"/>
            <w:tcBorders>
              <w:top w:val="single" w:sz="2" w:space="0" w:color="auto"/>
              <w:bottom w:val="single" w:sz="2" w:space="0" w:color="auto"/>
            </w:tcBorders>
          </w:tcPr>
          <w:p w14:paraId="3FE081DB" w14:textId="38A36CBE" w:rsidR="00FE3A60" w:rsidRPr="00FE3A60" w:rsidRDefault="00FE3A60" w:rsidP="00FE3A60">
            <w:r>
              <w:t>St. Clair County school district</w:t>
            </w:r>
            <w:r w:rsidRPr="00FE3A60">
              <w:t xml:space="preserve"> has an obligation under the Individuals </w:t>
            </w:r>
          </w:p>
          <w:p w14:paraId="22E290B7" w14:textId="77777777" w:rsidR="00FE3A60" w:rsidRPr="00FE3A60" w:rsidRDefault="00FE3A60" w:rsidP="00FE3A60">
            <w:r w:rsidRPr="00FE3A60">
              <w:t xml:space="preserve">with Disabilities Education Act (IDEA ‘04) to identify, locate, and evaluate </w:t>
            </w:r>
          </w:p>
          <w:p w14:paraId="68D6945F" w14:textId="77777777" w:rsidR="00FE3A60" w:rsidRPr="00FE3A60" w:rsidRDefault="00FE3A60" w:rsidP="00FE3A60">
            <w:r w:rsidRPr="00FE3A60">
              <w:t xml:space="preserve">all students with disabilities in the district who are in need of special </w:t>
            </w:r>
          </w:p>
          <w:p w14:paraId="0B06DCD4" w14:textId="77777777" w:rsidR="00FE3A60" w:rsidRPr="00FE3A60" w:rsidRDefault="00FE3A60" w:rsidP="00FE3A60">
            <w:r w:rsidRPr="00FE3A60">
              <w:t xml:space="preserve">education and related services from ages 0 through 21 years, regardless </w:t>
            </w:r>
          </w:p>
          <w:p w14:paraId="21525C1A" w14:textId="77777777" w:rsidR="00FE3A60" w:rsidRPr="00FE3A60" w:rsidRDefault="00FE3A60" w:rsidP="00FE3A60">
            <w:proofErr w:type="gramStart"/>
            <w:r w:rsidRPr="00FE3A60">
              <w:t>of</w:t>
            </w:r>
            <w:proofErr w:type="gramEnd"/>
            <w:r w:rsidRPr="00FE3A60">
              <w:t xml:space="preserve"> the severity of their disability. Under the IDEA, Free Appropriate Public </w:t>
            </w:r>
          </w:p>
          <w:p w14:paraId="6FA415ED" w14:textId="77777777" w:rsidR="00FE3A60" w:rsidRPr="00FE3A60" w:rsidRDefault="00FE3A60" w:rsidP="00FE3A60">
            <w:r w:rsidRPr="00FE3A60">
              <w:t xml:space="preserve">Education (FAPE) is defined as an educational program that is </w:t>
            </w:r>
          </w:p>
          <w:p w14:paraId="04EA260E" w14:textId="77777777" w:rsidR="00FE3A60" w:rsidRPr="00FE3A60" w:rsidRDefault="00FE3A60" w:rsidP="00FE3A60">
            <w:r w:rsidRPr="00FE3A60">
              <w:t xml:space="preserve">individualized to a specific child, designed to meet that child's unique </w:t>
            </w:r>
          </w:p>
          <w:p w14:paraId="25C28B6E" w14:textId="77777777" w:rsidR="00FE3A60" w:rsidRPr="00FE3A60" w:rsidRDefault="00FE3A60" w:rsidP="00FE3A60">
            <w:r w:rsidRPr="00FE3A60">
              <w:t xml:space="preserve">needs, provides access to the general curriculum, meets the grade-level </w:t>
            </w:r>
          </w:p>
          <w:p w14:paraId="336BB21C" w14:textId="77777777" w:rsidR="00FE3A60" w:rsidRPr="00FE3A60" w:rsidRDefault="00FE3A60" w:rsidP="00FE3A60">
            <w:r w:rsidRPr="00FE3A60">
              <w:t xml:space="preserve">standards established by the state, and from which the child receives </w:t>
            </w:r>
          </w:p>
          <w:p w14:paraId="459CAA06" w14:textId="77777777" w:rsidR="00FE3A60" w:rsidRPr="00FE3A60" w:rsidRDefault="00FE3A60" w:rsidP="00FE3A60">
            <w:proofErr w:type="gramStart"/>
            <w:r w:rsidRPr="00FE3A60">
              <w:t>educational</w:t>
            </w:r>
            <w:proofErr w:type="gramEnd"/>
            <w:r w:rsidRPr="00FE3A60">
              <w:t xml:space="preserve"> benefit. </w:t>
            </w:r>
          </w:p>
          <w:p w14:paraId="26337775" w14:textId="77777777" w:rsidR="00FE3A60" w:rsidRPr="00FE3A60" w:rsidRDefault="00FE3A60" w:rsidP="00FE3A60">
            <w:r w:rsidRPr="00FE3A60">
              <w:t xml:space="preserve"> </w:t>
            </w:r>
          </w:p>
          <w:p w14:paraId="1F7A7DBA" w14:textId="7774B52C" w:rsidR="00FE3A60" w:rsidRPr="00FE3A60" w:rsidRDefault="00FE3A60" w:rsidP="00FE3A60">
            <w:r>
              <w:t xml:space="preserve">St. Clair County School District </w:t>
            </w:r>
            <w:r w:rsidRPr="00FE3A60">
              <w:t xml:space="preserve">complies with Title II of the ADA ,which </w:t>
            </w:r>
          </w:p>
          <w:p w14:paraId="39360138" w14:textId="77777777" w:rsidR="00FE3A60" w:rsidRPr="00FE3A60" w:rsidRDefault="00FE3A60" w:rsidP="00FE3A60">
            <w:r w:rsidRPr="00FE3A60">
              <w:t xml:space="preserve">prohibits discrimination against qualified individuals with disabilities in all </w:t>
            </w:r>
          </w:p>
          <w:p w14:paraId="67D9811B" w14:textId="77777777" w:rsidR="00FE3A60" w:rsidRPr="00FE3A60" w:rsidRDefault="00FE3A60" w:rsidP="00FE3A60">
            <w:r w:rsidRPr="00FE3A60">
              <w:t xml:space="preserve">programs, activities and services provided by state and local </w:t>
            </w:r>
          </w:p>
          <w:p w14:paraId="1E3AD8C1" w14:textId="4735C928" w:rsidR="00FE3A60" w:rsidRPr="00FE3A60" w:rsidRDefault="00FE3A60" w:rsidP="00FE3A60">
            <w:proofErr w:type="gramStart"/>
            <w:r w:rsidRPr="00FE3A60">
              <w:t>governments</w:t>
            </w:r>
            <w:proofErr w:type="gramEnd"/>
            <w:r w:rsidRPr="00FE3A60">
              <w:t xml:space="preserve">. For more information about </w:t>
            </w:r>
            <w:r>
              <w:t>St. Clair County School district</w:t>
            </w:r>
            <w:r w:rsidRPr="00FE3A60">
              <w:t xml:space="preserve"> </w:t>
            </w:r>
          </w:p>
          <w:p w14:paraId="529A25D3" w14:textId="77777777" w:rsidR="00FE3A60" w:rsidRPr="00FE3A60" w:rsidRDefault="00FE3A60" w:rsidP="00FE3A60">
            <w:r w:rsidRPr="00FE3A60">
              <w:t xml:space="preserve">efforts to support and educate students with disabilities please visit </w:t>
            </w:r>
          </w:p>
          <w:p w14:paraId="7EA9F4F4" w14:textId="04AE8FC0" w:rsidR="00FE3A60" w:rsidRPr="00FE3A60" w:rsidRDefault="00FE3A60" w:rsidP="00FE3A60">
            <w:r w:rsidRPr="00FE3A60">
              <w:t>www.</w:t>
            </w:r>
            <w:r>
              <w:t>sccboe.org</w:t>
            </w:r>
          </w:p>
          <w:p w14:paraId="592724A8" w14:textId="77777777" w:rsidR="00FE3A60" w:rsidRPr="00FE3A60" w:rsidRDefault="00FE3A60" w:rsidP="00FE3A60">
            <w:r w:rsidRPr="00FE3A60">
              <w:t xml:space="preserve"> </w:t>
            </w:r>
          </w:p>
          <w:p w14:paraId="4DB63026" w14:textId="77777777" w:rsidR="00FE3A60" w:rsidRPr="00FE3A60" w:rsidRDefault="00FE3A60" w:rsidP="00FE3A60">
            <w:r w:rsidRPr="00FE3A60">
              <w:t xml:space="preserve">Our school district is dedicated to providing each student with an equal </w:t>
            </w:r>
          </w:p>
          <w:p w14:paraId="616209F4" w14:textId="77777777" w:rsidR="00FE3A60" w:rsidRPr="00FE3A60" w:rsidRDefault="00FE3A60" w:rsidP="00FE3A60">
            <w:proofErr w:type="gramStart"/>
            <w:r w:rsidRPr="00FE3A60">
              <w:t>education</w:t>
            </w:r>
            <w:proofErr w:type="gramEnd"/>
            <w:r w:rsidRPr="00FE3A60">
              <w:t xml:space="preserve"> in the least restrictive environment. To do this teachers work </w:t>
            </w:r>
          </w:p>
          <w:p w14:paraId="0924C1EA" w14:textId="77777777" w:rsidR="00FE3A60" w:rsidRPr="00FE3A60" w:rsidRDefault="00FE3A60" w:rsidP="00FE3A60">
            <w:r w:rsidRPr="00FE3A60">
              <w:t xml:space="preserve">with special education teachers and case workers to design an individual </w:t>
            </w:r>
          </w:p>
          <w:p w14:paraId="622FF38A" w14:textId="266B8CC6" w:rsidR="00FE3A60" w:rsidRPr="00FE3A60" w:rsidRDefault="00FE3A60" w:rsidP="00FE3A60">
            <w:proofErr w:type="gramStart"/>
            <w:r w:rsidRPr="00FE3A60">
              <w:t>education</w:t>
            </w:r>
            <w:proofErr w:type="gramEnd"/>
            <w:r w:rsidRPr="00FE3A60">
              <w:t xml:space="preserve"> plan. </w:t>
            </w:r>
            <w:r>
              <w:t>Coach Kelly</w:t>
            </w:r>
            <w:r w:rsidRPr="00FE3A60">
              <w:t xml:space="preserve"> works with the learning coach to enact this </w:t>
            </w:r>
          </w:p>
          <w:p w14:paraId="649EE48D" w14:textId="696DAA4B" w:rsidR="00FE3A60" w:rsidRPr="00FE3A60" w:rsidRDefault="00FE3A60" w:rsidP="00FE3A60">
            <w:proofErr w:type="gramStart"/>
            <w:r w:rsidRPr="00FE3A60">
              <w:t>plan</w:t>
            </w:r>
            <w:proofErr w:type="gramEnd"/>
            <w:r w:rsidRPr="00FE3A60">
              <w:t xml:space="preserve"> for each child. Please contact </w:t>
            </w:r>
            <w:r>
              <w:t>Coach Kelly</w:t>
            </w:r>
            <w:r w:rsidRPr="00FE3A60">
              <w:t xml:space="preserve"> if you have any </w:t>
            </w:r>
          </w:p>
          <w:p w14:paraId="6F3764BC" w14:textId="3EB2D2E2" w:rsidR="00014001" w:rsidRPr="003758B0" w:rsidRDefault="00FE3A60" w:rsidP="00FE3A60">
            <w:pPr>
              <w:rPr>
                <w:rFonts w:ascii="Arial" w:hAnsi="Arial"/>
              </w:rPr>
            </w:pPr>
            <w:r w:rsidRPr="00FE3A60">
              <w:t>concerns regarding current or possible accommodations for your learner</w:t>
            </w:r>
          </w:p>
        </w:tc>
        <w:tc>
          <w:tcPr>
            <w:tcW w:w="3895" w:type="dxa"/>
            <w:tcBorders>
              <w:top w:val="single" w:sz="2" w:space="0" w:color="auto"/>
              <w:bottom w:val="single" w:sz="2" w:space="0" w:color="auto"/>
            </w:tcBorders>
          </w:tcPr>
          <w:p w14:paraId="54688F26" w14:textId="77777777" w:rsidR="00014001" w:rsidRDefault="005070D9" w:rsidP="00014001">
            <w:pPr>
              <w:rPr>
                <w:rFonts w:ascii="Arial" w:hAnsi="Arial"/>
              </w:rPr>
            </w:pPr>
            <w:r>
              <w:rPr>
                <w:rFonts w:ascii="Arial" w:hAnsi="Arial"/>
              </w:rPr>
              <w:t>Did you indicate your</w:t>
            </w:r>
            <w:r w:rsidRPr="002C05E2">
              <w:rPr>
                <w:rFonts w:ascii="Arial" w:hAnsi="Arial"/>
              </w:rPr>
              <w:t xml:space="preserve"> willingness to provide reasonable accommodations to a student with a disability</w:t>
            </w:r>
            <w:r>
              <w:rPr>
                <w:rFonts w:ascii="Arial" w:hAnsi="Arial"/>
              </w:rPr>
              <w:t>?</w:t>
            </w:r>
          </w:p>
          <w:p w14:paraId="4A48944C" w14:textId="77777777" w:rsidR="009C6340" w:rsidRDefault="009C6340" w:rsidP="00014001">
            <w:pPr>
              <w:rPr>
                <w:rFonts w:ascii="Arial" w:hAnsi="Arial"/>
              </w:rPr>
            </w:pPr>
          </w:p>
          <w:p w14:paraId="3B2064ED" w14:textId="5D6E0C3D" w:rsidR="009C6340" w:rsidRDefault="009C6340" w:rsidP="00014001">
            <w:pPr>
              <w:rPr>
                <w:rFonts w:ascii="Arial" w:hAnsi="Arial"/>
              </w:rPr>
            </w:pPr>
            <w:r>
              <w:rPr>
                <w:rFonts w:ascii="Arial" w:hAnsi="Arial"/>
              </w:rPr>
              <w:t>YES</w:t>
            </w:r>
          </w:p>
        </w:tc>
      </w:tr>
    </w:tbl>
    <w:p w14:paraId="1B82997C" w14:textId="20A4630D" w:rsidR="00E30A01" w:rsidRPr="00962CA5" w:rsidRDefault="00962CA5">
      <w:pPr>
        <w:rPr>
          <w:i/>
        </w:rPr>
      </w:pPr>
      <w:r>
        <w:t xml:space="preserve">*This document pairs with </w:t>
      </w:r>
      <w:proofErr w:type="gramStart"/>
      <w:r w:rsidRPr="00962CA5">
        <w:rPr>
          <w:i/>
        </w:rPr>
        <w:t>Designing</w:t>
      </w:r>
      <w:proofErr w:type="gramEnd"/>
      <w:r w:rsidRPr="00962CA5">
        <w:rPr>
          <w:i/>
        </w:rPr>
        <w:t xml:space="preserve"> a Syllabus for an Online Unit of Instruction (Peer Evaluation Checklist)</w:t>
      </w:r>
      <w:r>
        <w:rPr>
          <w:i/>
        </w:rPr>
        <w:t xml:space="preserve"> by </w:t>
      </w:r>
      <w:proofErr w:type="spellStart"/>
      <w:r>
        <w:rPr>
          <w:i/>
        </w:rPr>
        <w:t>Lokey</w:t>
      </w:r>
      <w:proofErr w:type="spellEnd"/>
      <w:r>
        <w:rPr>
          <w:i/>
        </w:rPr>
        <w:t>-Vega (2014).</w:t>
      </w:r>
    </w:p>
    <w:sectPr w:rsidR="00E30A01" w:rsidRPr="00962CA5" w:rsidSect="001F1213">
      <w:headerReference w:type="default" r:id="rId8"/>
      <w:footerReference w:type="even" r:id="rId9"/>
      <w:footerReference w:type="default" r:id="rId10"/>
      <w:pgSz w:w="15840" w:h="12240" w:orient="landscape"/>
      <w:pgMar w:top="1080" w:right="1440" w:bottom="180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F0BE09" w14:textId="77777777" w:rsidR="00980D43" w:rsidRDefault="00980D43" w:rsidP="00962CA5">
      <w:r>
        <w:separator/>
      </w:r>
    </w:p>
  </w:endnote>
  <w:endnote w:type="continuationSeparator" w:id="0">
    <w:p w14:paraId="50F9CEA0" w14:textId="77777777" w:rsidR="00980D43" w:rsidRDefault="00980D43" w:rsidP="00962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1AB6A" w14:textId="77777777" w:rsidR="00962CA5" w:rsidRDefault="00962CA5" w:rsidP="006F60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D44209" w14:textId="77777777" w:rsidR="00962CA5" w:rsidRDefault="00962CA5" w:rsidP="00962C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F7462" w14:textId="52E07861" w:rsidR="00FE3A60" w:rsidRDefault="00FE3A60">
    <w:pPr>
      <w:pStyle w:val="Footer"/>
    </w:pPr>
    <w:r>
      <w:t xml:space="preserve">Eamonn Kelly </w:t>
    </w:r>
  </w:p>
  <w:p w14:paraId="1DDA8320" w14:textId="77777777" w:rsidR="00962CA5" w:rsidRPr="00962CA5" w:rsidRDefault="00962CA5" w:rsidP="00962C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894A63" w14:textId="77777777" w:rsidR="00980D43" w:rsidRDefault="00980D43" w:rsidP="00962CA5">
      <w:r>
        <w:separator/>
      </w:r>
    </w:p>
  </w:footnote>
  <w:footnote w:type="continuationSeparator" w:id="0">
    <w:p w14:paraId="6FCE5673" w14:textId="77777777" w:rsidR="00980D43" w:rsidRDefault="00980D43" w:rsidP="00962C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FDEA5" w14:textId="68F28798" w:rsidR="00FE3A60" w:rsidRDefault="00FE3A60">
    <w:pPr>
      <w:pStyle w:val="Header"/>
    </w:pPr>
    <w:r>
      <w:t xml:space="preserve">Eamonn Kelly  </w:t>
    </w:r>
    <w:r>
      <w:tab/>
    </w:r>
    <w:r>
      <w:tab/>
      <w:t xml:space="preserve">Summer 2014  </w:t>
    </w:r>
    <w:r>
      <w:tab/>
    </w:r>
    <w:r>
      <w:tab/>
      <w:t>Intro to online learning</w:t>
    </w:r>
  </w:p>
  <w:p w14:paraId="776DF028" w14:textId="477C3C3E" w:rsidR="00962CA5" w:rsidRPr="00962CA5" w:rsidRDefault="00962CA5" w:rsidP="00962CA5">
    <w:pPr>
      <w:pStyle w:val="Header"/>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02205"/>
    <w:multiLevelType w:val="hybridMultilevel"/>
    <w:tmpl w:val="1598C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D96043"/>
    <w:multiLevelType w:val="hybridMultilevel"/>
    <w:tmpl w:val="3800A412"/>
    <w:lvl w:ilvl="0" w:tplc="93C6A458">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FE4403"/>
    <w:multiLevelType w:val="hybridMultilevel"/>
    <w:tmpl w:val="EFD0C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E85FAB"/>
    <w:multiLevelType w:val="hybridMultilevel"/>
    <w:tmpl w:val="E7761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A01"/>
    <w:rsid w:val="00014001"/>
    <w:rsid w:val="000B2F87"/>
    <w:rsid w:val="00170496"/>
    <w:rsid w:val="001A47E5"/>
    <w:rsid w:val="001E4FD3"/>
    <w:rsid w:val="001F1213"/>
    <w:rsid w:val="00327B42"/>
    <w:rsid w:val="004117BB"/>
    <w:rsid w:val="00411884"/>
    <w:rsid w:val="00482B73"/>
    <w:rsid w:val="004F3AB7"/>
    <w:rsid w:val="005070D9"/>
    <w:rsid w:val="005333CB"/>
    <w:rsid w:val="005C2B44"/>
    <w:rsid w:val="0067598A"/>
    <w:rsid w:val="0070515C"/>
    <w:rsid w:val="007E7A69"/>
    <w:rsid w:val="00912B52"/>
    <w:rsid w:val="00962CA5"/>
    <w:rsid w:val="00980D43"/>
    <w:rsid w:val="009C6340"/>
    <w:rsid w:val="00AB0374"/>
    <w:rsid w:val="00B135B3"/>
    <w:rsid w:val="00B456AB"/>
    <w:rsid w:val="00C240AC"/>
    <w:rsid w:val="00CE754D"/>
    <w:rsid w:val="00D4012E"/>
    <w:rsid w:val="00DB095E"/>
    <w:rsid w:val="00DC7D8B"/>
    <w:rsid w:val="00E30A01"/>
    <w:rsid w:val="00FE3A60"/>
    <w:rsid w:val="00FF55D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5A76F9C"/>
  <w15:docId w15:val="{146BAEB8-4886-4DAD-908B-3151203A6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4001"/>
    <w:rPr>
      <w:lang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62CA5"/>
    <w:pPr>
      <w:tabs>
        <w:tab w:val="center" w:pos="4320"/>
        <w:tab w:val="right" w:pos="8640"/>
      </w:tabs>
    </w:pPr>
  </w:style>
  <w:style w:type="character" w:customStyle="1" w:styleId="HeaderChar">
    <w:name w:val="Header Char"/>
    <w:basedOn w:val="DefaultParagraphFont"/>
    <w:link w:val="Header"/>
    <w:uiPriority w:val="99"/>
    <w:rsid w:val="00962CA5"/>
  </w:style>
  <w:style w:type="paragraph" w:styleId="Footer">
    <w:name w:val="footer"/>
    <w:basedOn w:val="Normal"/>
    <w:link w:val="FooterChar"/>
    <w:uiPriority w:val="99"/>
    <w:unhideWhenUsed/>
    <w:rsid w:val="00962CA5"/>
    <w:pPr>
      <w:tabs>
        <w:tab w:val="center" w:pos="4320"/>
        <w:tab w:val="right" w:pos="8640"/>
      </w:tabs>
    </w:pPr>
  </w:style>
  <w:style w:type="character" w:customStyle="1" w:styleId="FooterChar">
    <w:name w:val="Footer Char"/>
    <w:basedOn w:val="DefaultParagraphFont"/>
    <w:link w:val="Footer"/>
    <w:uiPriority w:val="99"/>
    <w:rsid w:val="00962CA5"/>
  </w:style>
  <w:style w:type="character" w:styleId="PageNumber">
    <w:name w:val="page number"/>
    <w:basedOn w:val="DefaultParagraphFont"/>
    <w:uiPriority w:val="99"/>
    <w:semiHidden/>
    <w:unhideWhenUsed/>
    <w:rsid w:val="00962CA5"/>
  </w:style>
  <w:style w:type="character" w:styleId="Hyperlink">
    <w:name w:val="Hyperlink"/>
    <w:basedOn w:val="DefaultParagraphFont"/>
    <w:uiPriority w:val="99"/>
    <w:unhideWhenUsed/>
    <w:rsid w:val="0067598A"/>
    <w:rPr>
      <w:color w:val="0000FF" w:themeColor="hyperlink"/>
      <w:u w:val="single"/>
    </w:rPr>
  </w:style>
  <w:style w:type="paragraph" w:styleId="ListParagraph">
    <w:name w:val="List Paragraph"/>
    <w:basedOn w:val="Normal"/>
    <w:uiPriority w:val="34"/>
    <w:qFormat/>
    <w:rsid w:val="001E4F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565226">
      <w:bodyDiv w:val="1"/>
      <w:marLeft w:val="0"/>
      <w:marRight w:val="0"/>
      <w:marTop w:val="0"/>
      <w:marBottom w:val="0"/>
      <w:divBdr>
        <w:top w:val="none" w:sz="0" w:space="0" w:color="auto"/>
        <w:left w:val="none" w:sz="0" w:space="0" w:color="auto"/>
        <w:bottom w:val="none" w:sz="0" w:space="0" w:color="auto"/>
        <w:right w:val="none" w:sz="0" w:space="0" w:color="auto"/>
      </w:divBdr>
      <w:divsChild>
        <w:div w:id="1000738238">
          <w:marLeft w:val="390"/>
          <w:marRight w:val="0"/>
          <w:marTop w:val="0"/>
          <w:marBottom w:val="0"/>
          <w:divBdr>
            <w:top w:val="none" w:sz="0" w:space="0" w:color="auto"/>
            <w:left w:val="none" w:sz="0" w:space="0" w:color="auto"/>
            <w:bottom w:val="none" w:sz="0" w:space="0" w:color="auto"/>
            <w:right w:val="none" w:sz="0" w:space="0" w:color="auto"/>
          </w:divBdr>
        </w:div>
        <w:div w:id="1023896122">
          <w:marLeft w:val="225"/>
          <w:marRight w:val="0"/>
          <w:marTop w:val="0"/>
          <w:marBottom w:val="0"/>
          <w:divBdr>
            <w:top w:val="none" w:sz="0" w:space="0" w:color="auto"/>
            <w:left w:val="none" w:sz="0" w:space="0" w:color="auto"/>
            <w:bottom w:val="none" w:sz="0" w:space="0" w:color="auto"/>
            <w:right w:val="none" w:sz="0" w:space="0" w:color="auto"/>
          </w:divBdr>
        </w:div>
        <w:div w:id="1373922857">
          <w:marLeft w:val="225"/>
          <w:marRight w:val="0"/>
          <w:marTop w:val="0"/>
          <w:marBottom w:val="0"/>
          <w:divBdr>
            <w:top w:val="none" w:sz="0" w:space="0" w:color="auto"/>
            <w:left w:val="none" w:sz="0" w:space="0" w:color="auto"/>
            <w:bottom w:val="none" w:sz="0" w:space="0" w:color="auto"/>
            <w:right w:val="none" w:sz="0" w:space="0" w:color="auto"/>
          </w:divBdr>
        </w:div>
        <w:div w:id="1771120133">
          <w:marLeft w:val="225"/>
          <w:marRight w:val="0"/>
          <w:marTop w:val="0"/>
          <w:marBottom w:val="0"/>
          <w:divBdr>
            <w:top w:val="none" w:sz="0" w:space="0" w:color="auto"/>
            <w:left w:val="none" w:sz="0" w:space="0" w:color="auto"/>
            <w:bottom w:val="none" w:sz="0" w:space="0" w:color="auto"/>
            <w:right w:val="none" w:sz="0" w:space="0" w:color="auto"/>
          </w:divBdr>
        </w:div>
        <w:div w:id="622659854">
          <w:marLeft w:val="225"/>
          <w:marRight w:val="0"/>
          <w:marTop w:val="0"/>
          <w:marBottom w:val="0"/>
          <w:divBdr>
            <w:top w:val="none" w:sz="0" w:space="0" w:color="auto"/>
            <w:left w:val="none" w:sz="0" w:space="0" w:color="auto"/>
            <w:bottom w:val="none" w:sz="0" w:space="0" w:color="auto"/>
            <w:right w:val="none" w:sz="0" w:space="0" w:color="auto"/>
          </w:divBdr>
        </w:div>
        <w:div w:id="1487627592">
          <w:marLeft w:val="390"/>
          <w:marRight w:val="0"/>
          <w:marTop w:val="0"/>
          <w:marBottom w:val="0"/>
          <w:divBdr>
            <w:top w:val="none" w:sz="0" w:space="0" w:color="auto"/>
            <w:left w:val="none" w:sz="0" w:space="0" w:color="auto"/>
            <w:bottom w:val="none" w:sz="0" w:space="0" w:color="auto"/>
            <w:right w:val="none" w:sz="0" w:space="0" w:color="auto"/>
          </w:divBdr>
        </w:div>
        <w:div w:id="425031589">
          <w:marLeft w:val="225"/>
          <w:marRight w:val="0"/>
          <w:marTop w:val="0"/>
          <w:marBottom w:val="0"/>
          <w:divBdr>
            <w:top w:val="none" w:sz="0" w:space="0" w:color="auto"/>
            <w:left w:val="none" w:sz="0" w:space="0" w:color="auto"/>
            <w:bottom w:val="none" w:sz="0" w:space="0" w:color="auto"/>
            <w:right w:val="none" w:sz="0" w:space="0" w:color="auto"/>
          </w:divBdr>
        </w:div>
        <w:div w:id="483618688">
          <w:marLeft w:val="225"/>
          <w:marRight w:val="0"/>
          <w:marTop w:val="0"/>
          <w:marBottom w:val="0"/>
          <w:divBdr>
            <w:top w:val="none" w:sz="0" w:space="0" w:color="auto"/>
            <w:left w:val="none" w:sz="0" w:space="0" w:color="auto"/>
            <w:bottom w:val="none" w:sz="0" w:space="0" w:color="auto"/>
            <w:right w:val="none" w:sz="0" w:space="0" w:color="auto"/>
          </w:divBdr>
        </w:div>
        <w:div w:id="496849450">
          <w:marLeft w:val="225"/>
          <w:marRight w:val="0"/>
          <w:marTop w:val="0"/>
          <w:marBottom w:val="0"/>
          <w:divBdr>
            <w:top w:val="none" w:sz="0" w:space="0" w:color="auto"/>
            <w:left w:val="none" w:sz="0" w:space="0" w:color="auto"/>
            <w:bottom w:val="none" w:sz="0" w:space="0" w:color="auto"/>
            <w:right w:val="none" w:sz="0" w:space="0" w:color="auto"/>
          </w:divBdr>
        </w:div>
        <w:div w:id="977077100">
          <w:marLeft w:val="390"/>
          <w:marRight w:val="0"/>
          <w:marTop w:val="0"/>
          <w:marBottom w:val="0"/>
          <w:divBdr>
            <w:top w:val="none" w:sz="0" w:space="0" w:color="auto"/>
            <w:left w:val="none" w:sz="0" w:space="0" w:color="auto"/>
            <w:bottom w:val="none" w:sz="0" w:space="0" w:color="auto"/>
            <w:right w:val="none" w:sz="0" w:space="0" w:color="auto"/>
          </w:divBdr>
        </w:div>
        <w:div w:id="1309555558">
          <w:marLeft w:val="225"/>
          <w:marRight w:val="0"/>
          <w:marTop w:val="0"/>
          <w:marBottom w:val="0"/>
          <w:divBdr>
            <w:top w:val="none" w:sz="0" w:space="0" w:color="auto"/>
            <w:left w:val="none" w:sz="0" w:space="0" w:color="auto"/>
            <w:bottom w:val="none" w:sz="0" w:space="0" w:color="auto"/>
            <w:right w:val="none" w:sz="0" w:space="0" w:color="auto"/>
          </w:divBdr>
        </w:div>
        <w:div w:id="1295479468">
          <w:marLeft w:val="225"/>
          <w:marRight w:val="0"/>
          <w:marTop w:val="0"/>
          <w:marBottom w:val="0"/>
          <w:divBdr>
            <w:top w:val="none" w:sz="0" w:space="0" w:color="auto"/>
            <w:left w:val="none" w:sz="0" w:space="0" w:color="auto"/>
            <w:bottom w:val="none" w:sz="0" w:space="0" w:color="auto"/>
            <w:right w:val="none" w:sz="0" w:space="0" w:color="auto"/>
          </w:divBdr>
        </w:div>
        <w:div w:id="1312445681">
          <w:marLeft w:val="225"/>
          <w:marRight w:val="0"/>
          <w:marTop w:val="0"/>
          <w:marBottom w:val="0"/>
          <w:divBdr>
            <w:top w:val="none" w:sz="0" w:space="0" w:color="auto"/>
            <w:left w:val="none" w:sz="0" w:space="0" w:color="auto"/>
            <w:bottom w:val="none" w:sz="0" w:space="0" w:color="auto"/>
            <w:right w:val="none" w:sz="0" w:space="0" w:color="auto"/>
          </w:divBdr>
        </w:div>
        <w:div w:id="1010647569">
          <w:marLeft w:val="225"/>
          <w:marRight w:val="0"/>
          <w:marTop w:val="0"/>
          <w:marBottom w:val="0"/>
          <w:divBdr>
            <w:top w:val="none" w:sz="0" w:space="0" w:color="auto"/>
            <w:left w:val="none" w:sz="0" w:space="0" w:color="auto"/>
            <w:bottom w:val="none" w:sz="0" w:space="0" w:color="auto"/>
            <w:right w:val="none" w:sz="0" w:space="0" w:color="auto"/>
          </w:divBdr>
        </w:div>
        <w:div w:id="742410679">
          <w:marLeft w:val="225"/>
          <w:marRight w:val="0"/>
          <w:marTop w:val="0"/>
          <w:marBottom w:val="0"/>
          <w:divBdr>
            <w:top w:val="none" w:sz="0" w:space="0" w:color="auto"/>
            <w:left w:val="none" w:sz="0" w:space="0" w:color="auto"/>
            <w:bottom w:val="none" w:sz="0" w:space="0" w:color="auto"/>
            <w:right w:val="none" w:sz="0" w:space="0" w:color="auto"/>
          </w:divBdr>
        </w:div>
        <w:div w:id="207425655">
          <w:marLeft w:val="390"/>
          <w:marRight w:val="0"/>
          <w:marTop w:val="0"/>
          <w:marBottom w:val="0"/>
          <w:divBdr>
            <w:top w:val="none" w:sz="0" w:space="0" w:color="auto"/>
            <w:left w:val="none" w:sz="0" w:space="0" w:color="auto"/>
            <w:bottom w:val="none" w:sz="0" w:space="0" w:color="auto"/>
            <w:right w:val="none" w:sz="0" w:space="0" w:color="auto"/>
          </w:divBdr>
        </w:div>
        <w:div w:id="1131704939">
          <w:marLeft w:val="225"/>
          <w:marRight w:val="0"/>
          <w:marTop w:val="0"/>
          <w:marBottom w:val="0"/>
          <w:divBdr>
            <w:top w:val="none" w:sz="0" w:space="0" w:color="auto"/>
            <w:left w:val="none" w:sz="0" w:space="0" w:color="auto"/>
            <w:bottom w:val="none" w:sz="0" w:space="0" w:color="auto"/>
            <w:right w:val="none" w:sz="0" w:space="0" w:color="auto"/>
          </w:divBdr>
        </w:div>
        <w:div w:id="632369336">
          <w:marLeft w:val="225"/>
          <w:marRight w:val="0"/>
          <w:marTop w:val="0"/>
          <w:marBottom w:val="0"/>
          <w:divBdr>
            <w:top w:val="none" w:sz="0" w:space="0" w:color="auto"/>
            <w:left w:val="none" w:sz="0" w:space="0" w:color="auto"/>
            <w:bottom w:val="none" w:sz="0" w:space="0" w:color="auto"/>
            <w:right w:val="none" w:sz="0" w:space="0" w:color="auto"/>
          </w:divBdr>
        </w:div>
        <w:div w:id="624238511">
          <w:marLeft w:val="225"/>
          <w:marRight w:val="0"/>
          <w:marTop w:val="0"/>
          <w:marBottom w:val="0"/>
          <w:divBdr>
            <w:top w:val="none" w:sz="0" w:space="0" w:color="auto"/>
            <w:left w:val="none" w:sz="0" w:space="0" w:color="auto"/>
            <w:bottom w:val="none" w:sz="0" w:space="0" w:color="auto"/>
            <w:right w:val="none" w:sz="0" w:space="0" w:color="auto"/>
          </w:divBdr>
        </w:div>
        <w:div w:id="478621311">
          <w:marLeft w:val="225"/>
          <w:marRight w:val="0"/>
          <w:marTop w:val="0"/>
          <w:marBottom w:val="0"/>
          <w:divBdr>
            <w:top w:val="none" w:sz="0" w:space="0" w:color="auto"/>
            <w:left w:val="none" w:sz="0" w:space="0" w:color="auto"/>
            <w:bottom w:val="none" w:sz="0" w:space="0" w:color="auto"/>
            <w:right w:val="none" w:sz="0" w:space="0" w:color="auto"/>
          </w:divBdr>
        </w:div>
        <w:div w:id="1088311876">
          <w:marLeft w:val="390"/>
          <w:marRight w:val="0"/>
          <w:marTop w:val="0"/>
          <w:marBottom w:val="0"/>
          <w:divBdr>
            <w:top w:val="none" w:sz="0" w:space="0" w:color="auto"/>
            <w:left w:val="none" w:sz="0" w:space="0" w:color="auto"/>
            <w:bottom w:val="none" w:sz="0" w:space="0" w:color="auto"/>
            <w:right w:val="none" w:sz="0" w:space="0" w:color="auto"/>
          </w:divBdr>
        </w:div>
        <w:div w:id="371224984">
          <w:marLeft w:val="225"/>
          <w:marRight w:val="0"/>
          <w:marTop w:val="0"/>
          <w:marBottom w:val="0"/>
          <w:divBdr>
            <w:top w:val="none" w:sz="0" w:space="0" w:color="auto"/>
            <w:left w:val="none" w:sz="0" w:space="0" w:color="auto"/>
            <w:bottom w:val="none" w:sz="0" w:space="0" w:color="auto"/>
            <w:right w:val="none" w:sz="0" w:space="0" w:color="auto"/>
          </w:divBdr>
        </w:div>
        <w:div w:id="591666">
          <w:marLeft w:val="390"/>
          <w:marRight w:val="0"/>
          <w:marTop w:val="0"/>
          <w:marBottom w:val="0"/>
          <w:divBdr>
            <w:top w:val="none" w:sz="0" w:space="0" w:color="auto"/>
            <w:left w:val="none" w:sz="0" w:space="0" w:color="auto"/>
            <w:bottom w:val="none" w:sz="0" w:space="0" w:color="auto"/>
            <w:right w:val="none" w:sz="0" w:space="0" w:color="auto"/>
          </w:divBdr>
        </w:div>
        <w:div w:id="554392235">
          <w:marLeft w:val="225"/>
          <w:marRight w:val="0"/>
          <w:marTop w:val="0"/>
          <w:marBottom w:val="0"/>
          <w:divBdr>
            <w:top w:val="none" w:sz="0" w:space="0" w:color="auto"/>
            <w:left w:val="none" w:sz="0" w:space="0" w:color="auto"/>
            <w:bottom w:val="none" w:sz="0" w:space="0" w:color="auto"/>
            <w:right w:val="none" w:sz="0" w:space="0" w:color="auto"/>
          </w:divBdr>
        </w:div>
        <w:div w:id="13457055">
          <w:marLeft w:val="390"/>
          <w:marRight w:val="0"/>
          <w:marTop w:val="0"/>
          <w:marBottom w:val="0"/>
          <w:divBdr>
            <w:top w:val="none" w:sz="0" w:space="0" w:color="auto"/>
            <w:left w:val="none" w:sz="0" w:space="0" w:color="auto"/>
            <w:bottom w:val="none" w:sz="0" w:space="0" w:color="auto"/>
            <w:right w:val="none" w:sz="0" w:space="0" w:color="auto"/>
          </w:divBdr>
        </w:div>
        <w:div w:id="814225124">
          <w:marLeft w:val="390"/>
          <w:marRight w:val="0"/>
          <w:marTop w:val="0"/>
          <w:marBottom w:val="0"/>
          <w:divBdr>
            <w:top w:val="none" w:sz="0" w:space="0" w:color="auto"/>
            <w:left w:val="none" w:sz="0" w:space="0" w:color="auto"/>
            <w:bottom w:val="none" w:sz="0" w:space="0" w:color="auto"/>
            <w:right w:val="none" w:sz="0" w:space="0" w:color="auto"/>
          </w:divBdr>
        </w:div>
        <w:div w:id="1203785805">
          <w:marLeft w:val="390"/>
          <w:marRight w:val="0"/>
          <w:marTop w:val="0"/>
          <w:marBottom w:val="0"/>
          <w:divBdr>
            <w:top w:val="none" w:sz="0" w:space="0" w:color="auto"/>
            <w:left w:val="none" w:sz="0" w:space="0" w:color="auto"/>
            <w:bottom w:val="none" w:sz="0" w:space="0" w:color="auto"/>
            <w:right w:val="none" w:sz="0" w:space="0" w:color="auto"/>
          </w:divBdr>
        </w:div>
        <w:div w:id="975993836">
          <w:marLeft w:val="225"/>
          <w:marRight w:val="0"/>
          <w:marTop w:val="0"/>
          <w:marBottom w:val="0"/>
          <w:divBdr>
            <w:top w:val="none" w:sz="0" w:space="0" w:color="auto"/>
            <w:left w:val="none" w:sz="0" w:space="0" w:color="auto"/>
            <w:bottom w:val="none" w:sz="0" w:space="0" w:color="auto"/>
            <w:right w:val="none" w:sz="0" w:space="0" w:color="auto"/>
          </w:divBdr>
        </w:div>
        <w:div w:id="1090006082">
          <w:marLeft w:val="390"/>
          <w:marRight w:val="0"/>
          <w:marTop w:val="0"/>
          <w:marBottom w:val="0"/>
          <w:divBdr>
            <w:top w:val="none" w:sz="0" w:space="0" w:color="auto"/>
            <w:left w:val="none" w:sz="0" w:space="0" w:color="auto"/>
            <w:bottom w:val="none" w:sz="0" w:space="0" w:color="auto"/>
            <w:right w:val="none" w:sz="0" w:space="0" w:color="auto"/>
          </w:divBdr>
        </w:div>
        <w:div w:id="1733845118">
          <w:marLeft w:val="225"/>
          <w:marRight w:val="0"/>
          <w:marTop w:val="0"/>
          <w:marBottom w:val="0"/>
          <w:divBdr>
            <w:top w:val="none" w:sz="0" w:space="0" w:color="auto"/>
            <w:left w:val="none" w:sz="0" w:space="0" w:color="auto"/>
            <w:bottom w:val="none" w:sz="0" w:space="0" w:color="auto"/>
            <w:right w:val="none" w:sz="0" w:space="0" w:color="auto"/>
          </w:divBdr>
        </w:div>
        <w:div w:id="1954556167">
          <w:marLeft w:val="390"/>
          <w:marRight w:val="0"/>
          <w:marTop w:val="0"/>
          <w:marBottom w:val="0"/>
          <w:divBdr>
            <w:top w:val="none" w:sz="0" w:space="0" w:color="auto"/>
            <w:left w:val="none" w:sz="0" w:space="0" w:color="auto"/>
            <w:bottom w:val="none" w:sz="0" w:space="0" w:color="auto"/>
            <w:right w:val="none" w:sz="0" w:space="0" w:color="auto"/>
          </w:divBdr>
        </w:div>
        <w:div w:id="246236371">
          <w:marLeft w:val="225"/>
          <w:marRight w:val="0"/>
          <w:marTop w:val="0"/>
          <w:marBottom w:val="0"/>
          <w:divBdr>
            <w:top w:val="none" w:sz="0" w:space="0" w:color="auto"/>
            <w:left w:val="none" w:sz="0" w:space="0" w:color="auto"/>
            <w:bottom w:val="none" w:sz="0" w:space="0" w:color="auto"/>
            <w:right w:val="none" w:sz="0" w:space="0" w:color="auto"/>
          </w:divBdr>
        </w:div>
        <w:div w:id="1780055295">
          <w:marLeft w:val="225"/>
          <w:marRight w:val="0"/>
          <w:marTop w:val="0"/>
          <w:marBottom w:val="0"/>
          <w:divBdr>
            <w:top w:val="none" w:sz="0" w:space="0" w:color="auto"/>
            <w:left w:val="none" w:sz="0" w:space="0" w:color="auto"/>
            <w:bottom w:val="none" w:sz="0" w:space="0" w:color="auto"/>
            <w:right w:val="none" w:sz="0" w:space="0" w:color="auto"/>
          </w:divBdr>
        </w:div>
        <w:div w:id="1557622332">
          <w:marLeft w:val="225"/>
          <w:marRight w:val="0"/>
          <w:marTop w:val="0"/>
          <w:marBottom w:val="0"/>
          <w:divBdr>
            <w:top w:val="none" w:sz="0" w:space="0" w:color="auto"/>
            <w:left w:val="none" w:sz="0" w:space="0" w:color="auto"/>
            <w:bottom w:val="none" w:sz="0" w:space="0" w:color="auto"/>
            <w:right w:val="none" w:sz="0" w:space="0" w:color="auto"/>
          </w:divBdr>
        </w:div>
        <w:div w:id="594021862">
          <w:marLeft w:val="225"/>
          <w:marRight w:val="0"/>
          <w:marTop w:val="0"/>
          <w:marBottom w:val="0"/>
          <w:divBdr>
            <w:top w:val="none" w:sz="0" w:space="0" w:color="auto"/>
            <w:left w:val="none" w:sz="0" w:space="0" w:color="auto"/>
            <w:bottom w:val="none" w:sz="0" w:space="0" w:color="auto"/>
            <w:right w:val="none" w:sz="0" w:space="0" w:color="auto"/>
          </w:divBdr>
        </w:div>
        <w:div w:id="1019043439">
          <w:marLeft w:val="390"/>
          <w:marRight w:val="0"/>
          <w:marTop w:val="0"/>
          <w:marBottom w:val="0"/>
          <w:divBdr>
            <w:top w:val="none" w:sz="0" w:space="0" w:color="auto"/>
            <w:left w:val="none" w:sz="0" w:space="0" w:color="auto"/>
            <w:bottom w:val="none" w:sz="0" w:space="0" w:color="auto"/>
            <w:right w:val="none" w:sz="0" w:space="0" w:color="auto"/>
          </w:divBdr>
        </w:div>
        <w:div w:id="1811244686">
          <w:marLeft w:val="225"/>
          <w:marRight w:val="0"/>
          <w:marTop w:val="0"/>
          <w:marBottom w:val="0"/>
          <w:divBdr>
            <w:top w:val="none" w:sz="0" w:space="0" w:color="auto"/>
            <w:left w:val="none" w:sz="0" w:space="0" w:color="auto"/>
            <w:bottom w:val="none" w:sz="0" w:space="0" w:color="auto"/>
            <w:right w:val="none" w:sz="0" w:space="0" w:color="auto"/>
          </w:divBdr>
        </w:div>
        <w:div w:id="1934164732">
          <w:marLeft w:val="225"/>
          <w:marRight w:val="0"/>
          <w:marTop w:val="0"/>
          <w:marBottom w:val="0"/>
          <w:divBdr>
            <w:top w:val="none" w:sz="0" w:space="0" w:color="auto"/>
            <w:left w:val="none" w:sz="0" w:space="0" w:color="auto"/>
            <w:bottom w:val="none" w:sz="0" w:space="0" w:color="auto"/>
            <w:right w:val="none" w:sz="0" w:space="0" w:color="auto"/>
          </w:divBdr>
        </w:div>
        <w:div w:id="225991003">
          <w:marLeft w:val="225"/>
          <w:marRight w:val="0"/>
          <w:marTop w:val="0"/>
          <w:marBottom w:val="0"/>
          <w:divBdr>
            <w:top w:val="none" w:sz="0" w:space="0" w:color="auto"/>
            <w:left w:val="none" w:sz="0" w:space="0" w:color="auto"/>
            <w:bottom w:val="none" w:sz="0" w:space="0" w:color="auto"/>
            <w:right w:val="none" w:sz="0" w:space="0" w:color="auto"/>
          </w:divBdr>
        </w:div>
        <w:div w:id="665936511">
          <w:marLeft w:val="390"/>
          <w:marRight w:val="0"/>
          <w:marTop w:val="0"/>
          <w:marBottom w:val="0"/>
          <w:divBdr>
            <w:top w:val="none" w:sz="0" w:space="0" w:color="auto"/>
            <w:left w:val="none" w:sz="0" w:space="0" w:color="auto"/>
            <w:bottom w:val="none" w:sz="0" w:space="0" w:color="auto"/>
            <w:right w:val="none" w:sz="0" w:space="0" w:color="auto"/>
          </w:divBdr>
        </w:div>
        <w:div w:id="1491289476">
          <w:marLeft w:val="225"/>
          <w:marRight w:val="0"/>
          <w:marTop w:val="0"/>
          <w:marBottom w:val="0"/>
          <w:divBdr>
            <w:top w:val="none" w:sz="0" w:space="0" w:color="auto"/>
            <w:left w:val="none" w:sz="0" w:space="0" w:color="auto"/>
            <w:bottom w:val="none" w:sz="0" w:space="0" w:color="auto"/>
            <w:right w:val="none" w:sz="0" w:space="0" w:color="auto"/>
          </w:divBdr>
        </w:div>
        <w:div w:id="1711609291">
          <w:marLeft w:val="225"/>
          <w:marRight w:val="0"/>
          <w:marTop w:val="0"/>
          <w:marBottom w:val="0"/>
          <w:divBdr>
            <w:top w:val="none" w:sz="0" w:space="0" w:color="auto"/>
            <w:left w:val="none" w:sz="0" w:space="0" w:color="auto"/>
            <w:bottom w:val="none" w:sz="0" w:space="0" w:color="auto"/>
            <w:right w:val="none" w:sz="0" w:space="0" w:color="auto"/>
          </w:divBdr>
        </w:div>
        <w:div w:id="365105598">
          <w:marLeft w:val="225"/>
          <w:marRight w:val="0"/>
          <w:marTop w:val="0"/>
          <w:marBottom w:val="0"/>
          <w:divBdr>
            <w:top w:val="none" w:sz="0" w:space="0" w:color="auto"/>
            <w:left w:val="none" w:sz="0" w:space="0" w:color="auto"/>
            <w:bottom w:val="none" w:sz="0" w:space="0" w:color="auto"/>
            <w:right w:val="none" w:sz="0" w:space="0" w:color="auto"/>
          </w:divBdr>
        </w:div>
        <w:div w:id="1001742238">
          <w:marLeft w:val="225"/>
          <w:marRight w:val="0"/>
          <w:marTop w:val="0"/>
          <w:marBottom w:val="0"/>
          <w:divBdr>
            <w:top w:val="none" w:sz="0" w:space="0" w:color="auto"/>
            <w:left w:val="none" w:sz="0" w:space="0" w:color="auto"/>
            <w:bottom w:val="none" w:sz="0" w:space="0" w:color="auto"/>
            <w:right w:val="none" w:sz="0" w:space="0" w:color="auto"/>
          </w:divBdr>
        </w:div>
        <w:div w:id="1320109000">
          <w:marLeft w:val="390"/>
          <w:marRight w:val="0"/>
          <w:marTop w:val="0"/>
          <w:marBottom w:val="0"/>
          <w:divBdr>
            <w:top w:val="none" w:sz="0" w:space="0" w:color="auto"/>
            <w:left w:val="none" w:sz="0" w:space="0" w:color="auto"/>
            <w:bottom w:val="none" w:sz="0" w:space="0" w:color="auto"/>
            <w:right w:val="none" w:sz="0" w:space="0" w:color="auto"/>
          </w:divBdr>
        </w:div>
        <w:div w:id="2100327344">
          <w:marLeft w:val="225"/>
          <w:marRight w:val="0"/>
          <w:marTop w:val="0"/>
          <w:marBottom w:val="0"/>
          <w:divBdr>
            <w:top w:val="none" w:sz="0" w:space="0" w:color="auto"/>
            <w:left w:val="none" w:sz="0" w:space="0" w:color="auto"/>
            <w:bottom w:val="none" w:sz="0" w:space="0" w:color="auto"/>
            <w:right w:val="none" w:sz="0" w:space="0" w:color="auto"/>
          </w:divBdr>
        </w:div>
        <w:div w:id="1110734385">
          <w:marLeft w:val="225"/>
          <w:marRight w:val="0"/>
          <w:marTop w:val="0"/>
          <w:marBottom w:val="0"/>
          <w:divBdr>
            <w:top w:val="none" w:sz="0" w:space="0" w:color="auto"/>
            <w:left w:val="none" w:sz="0" w:space="0" w:color="auto"/>
            <w:bottom w:val="none" w:sz="0" w:space="0" w:color="auto"/>
            <w:right w:val="none" w:sz="0" w:space="0" w:color="auto"/>
          </w:divBdr>
        </w:div>
        <w:div w:id="1473788925">
          <w:marLeft w:val="225"/>
          <w:marRight w:val="0"/>
          <w:marTop w:val="0"/>
          <w:marBottom w:val="0"/>
          <w:divBdr>
            <w:top w:val="none" w:sz="0" w:space="0" w:color="auto"/>
            <w:left w:val="none" w:sz="0" w:space="0" w:color="auto"/>
            <w:bottom w:val="none" w:sz="0" w:space="0" w:color="auto"/>
            <w:right w:val="none" w:sz="0" w:space="0" w:color="auto"/>
          </w:divBdr>
        </w:div>
        <w:div w:id="1901095222">
          <w:marLeft w:val="225"/>
          <w:marRight w:val="0"/>
          <w:marTop w:val="0"/>
          <w:marBottom w:val="0"/>
          <w:divBdr>
            <w:top w:val="none" w:sz="0" w:space="0" w:color="auto"/>
            <w:left w:val="none" w:sz="0" w:space="0" w:color="auto"/>
            <w:bottom w:val="none" w:sz="0" w:space="0" w:color="auto"/>
            <w:right w:val="none" w:sz="0" w:space="0" w:color="auto"/>
          </w:divBdr>
        </w:div>
        <w:div w:id="1405756579">
          <w:marLeft w:val="225"/>
          <w:marRight w:val="0"/>
          <w:marTop w:val="0"/>
          <w:marBottom w:val="0"/>
          <w:divBdr>
            <w:top w:val="none" w:sz="0" w:space="0" w:color="auto"/>
            <w:left w:val="none" w:sz="0" w:space="0" w:color="auto"/>
            <w:bottom w:val="none" w:sz="0" w:space="0" w:color="auto"/>
            <w:right w:val="none" w:sz="0" w:space="0" w:color="auto"/>
          </w:divBdr>
        </w:div>
        <w:div w:id="449976570">
          <w:marLeft w:val="225"/>
          <w:marRight w:val="0"/>
          <w:marTop w:val="0"/>
          <w:marBottom w:val="0"/>
          <w:divBdr>
            <w:top w:val="none" w:sz="0" w:space="0" w:color="auto"/>
            <w:left w:val="none" w:sz="0" w:space="0" w:color="auto"/>
            <w:bottom w:val="none" w:sz="0" w:space="0" w:color="auto"/>
            <w:right w:val="none" w:sz="0" w:space="0" w:color="auto"/>
          </w:divBdr>
        </w:div>
        <w:div w:id="1141271499">
          <w:marLeft w:val="225"/>
          <w:marRight w:val="0"/>
          <w:marTop w:val="0"/>
          <w:marBottom w:val="0"/>
          <w:divBdr>
            <w:top w:val="none" w:sz="0" w:space="0" w:color="auto"/>
            <w:left w:val="none" w:sz="0" w:space="0" w:color="auto"/>
            <w:bottom w:val="none" w:sz="0" w:space="0" w:color="auto"/>
            <w:right w:val="none" w:sz="0" w:space="0" w:color="auto"/>
          </w:divBdr>
        </w:div>
        <w:div w:id="1851333915">
          <w:marLeft w:val="390"/>
          <w:marRight w:val="0"/>
          <w:marTop w:val="0"/>
          <w:marBottom w:val="0"/>
          <w:divBdr>
            <w:top w:val="none" w:sz="0" w:space="0" w:color="auto"/>
            <w:left w:val="none" w:sz="0" w:space="0" w:color="auto"/>
            <w:bottom w:val="none" w:sz="0" w:space="0" w:color="auto"/>
            <w:right w:val="none" w:sz="0" w:space="0" w:color="auto"/>
          </w:divBdr>
        </w:div>
        <w:div w:id="798063717">
          <w:marLeft w:val="225"/>
          <w:marRight w:val="0"/>
          <w:marTop w:val="0"/>
          <w:marBottom w:val="0"/>
          <w:divBdr>
            <w:top w:val="none" w:sz="0" w:space="0" w:color="auto"/>
            <w:left w:val="none" w:sz="0" w:space="0" w:color="auto"/>
            <w:bottom w:val="none" w:sz="0" w:space="0" w:color="auto"/>
            <w:right w:val="none" w:sz="0" w:space="0" w:color="auto"/>
          </w:divBdr>
        </w:div>
        <w:div w:id="1351419787">
          <w:marLeft w:val="225"/>
          <w:marRight w:val="0"/>
          <w:marTop w:val="0"/>
          <w:marBottom w:val="0"/>
          <w:divBdr>
            <w:top w:val="none" w:sz="0" w:space="0" w:color="auto"/>
            <w:left w:val="none" w:sz="0" w:space="0" w:color="auto"/>
            <w:bottom w:val="none" w:sz="0" w:space="0" w:color="auto"/>
            <w:right w:val="none" w:sz="0" w:space="0" w:color="auto"/>
          </w:divBdr>
        </w:div>
        <w:div w:id="1596941627">
          <w:marLeft w:val="225"/>
          <w:marRight w:val="0"/>
          <w:marTop w:val="0"/>
          <w:marBottom w:val="0"/>
          <w:divBdr>
            <w:top w:val="none" w:sz="0" w:space="0" w:color="auto"/>
            <w:left w:val="none" w:sz="0" w:space="0" w:color="auto"/>
            <w:bottom w:val="none" w:sz="0" w:space="0" w:color="auto"/>
            <w:right w:val="none" w:sz="0" w:space="0" w:color="auto"/>
          </w:divBdr>
        </w:div>
        <w:div w:id="840392778">
          <w:marLeft w:val="225"/>
          <w:marRight w:val="0"/>
          <w:marTop w:val="0"/>
          <w:marBottom w:val="0"/>
          <w:divBdr>
            <w:top w:val="none" w:sz="0" w:space="0" w:color="auto"/>
            <w:left w:val="none" w:sz="0" w:space="0" w:color="auto"/>
            <w:bottom w:val="none" w:sz="0" w:space="0" w:color="auto"/>
            <w:right w:val="none" w:sz="0" w:space="0" w:color="auto"/>
          </w:divBdr>
        </w:div>
        <w:div w:id="237861263">
          <w:marLeft w:val="225"/>
          <w:marRight w:val="0"/>
          <w:marTop w:val="0"/>
          <w:marBottom w:val="0"/>
          <w:divBdr>
            <w:top w:val="none" w:sz="0" w:space="0" w:color="auto"/>
            <w:left w:val="none" w:sz="0" w:space="0" w:color="auto"/>
            <w:bottom w:val="none" w:sz="0" w:space="0" w:color="auto"/>
            <w:right w:val="none" w:sz="0" w:space="0" w:color="auto"/>
          </w:divBdr>
        </w:div>
        <w:div w:id="570165469">
          <w:marLeft w:val="225"/>
          <w:marRight w:val="0"/>
          <w:marTop w:val="0"/>
          <w:marBottom w:val="0"/>
          <w:divBdr>
            <w:top w:val="none" w:sz="0" w:space="0" w:color="auto"/>
            <w:left w:val="none" w:sz="0" w:space="0" w:color="auto"/>
            <w:bottom w:val="none" w:sz="0" w:space="0" w:color="auto"/>
            <w:right w:val="none" w:sz="0" w:space="0" w:color="auto"/>
          </w:divBdr>
        </w:div>
        <w:div w:id="451829876">
          <w:marLeft w:val="225"/>
          <w:marRight w:val="0"/>
          <w:marTop w:val="0"/>
          <w:marBottom w:val="0"/>
          <w:divBdr>
            <w:top w:val="none" w:sz="0" w:space="0" w:color="auto"/>
            <w:left w:val="none" w:sz="0" w:space="0" w:color="auto"/>
            <w:bottom w:val="none" w:sz="0" w:space="0" w:color="auto"/>
            <w:right w:val="none" w:sz="0" w:space="0" w:color="auto"/>
          </w:divBdr>
        </w:div>
        <w:div w:id="1581597828">
          <w:marLeft w:val="39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amonn.kelly@sccbo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12</Pages>
  <Words>2753</Words>
  <Characters>15698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Anissa C Vega</dc:creator>
  <cp:keywords/>
  <dc:description/>
  <cp:lastModifiedBy>Kelly, Eamonn</cp:lastModifiedBy>
  <cp:revision>4</cp:revision>
  <dcterms:created xsi:type="dcterms:W3CDTF">2014-06-29T03:08:00Z</dcterms:created>
  <dcterms:modified xsi:type="dcterms:W3CDTF">2014-06-29T15:04:00Z</dcterms:modified>
</cp:coreProperties>
</file>